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A" w:rsidRPr="00A21A44" w:rsidRDefault="005065F8">
      <w:pPr>
        <w:rPr>
          <w:rFonts w:ascii="Times New Roman" w:hAnsi="Times New Roman" w:cs="Times New Roman"/>
        </w:rPr>
      </w:pPr>
    </w:p>
    <w:p w:rsidR="001B45C0" w:rsidRPr="00A21A44" w:rsidRDefault="001B45C0" w:rsidP="001B45C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44">
        <w:rPr>
          <w:rFonts w:ascii="Times New Roman" w:hAnsi="Times New Roman" w:cs="Times New Roman"/>
          <w:b/>
          <w:sz w:val="24"/>
          <w:szCs w:val="24"/>
        </w:rPr>
        <w:t>ФГБОУ ВО «ДОНЕЦКИЙ НАЦИОНАЛЬНЫЙ ТЕХНИЧЕСКИЙ УНИВЕРСИТЕТ»</w:t>
      </w:r>
    </w:p>
    <w:p w:rsidR="001B45C0" w:rsidRPr="00A21A44" w:rsidRDefault="001B45C0" w:rsidP="001B45C0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pacing w:val="-57"/>
          <w:sz w:val="24"/>
          <w:szCs w:val="24"/>
        </w:rPr>
      </w:pPr>
      <w:r w:rsidRPr="00A21A44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 w:rsidRPr="00A21A44">
        <w:rPr>
          <w:rFonts w:ascii="Times New Roman" w:hAnsi="Times New Roman" w:cs="Times New Roman"/>
          <w:b/>
          <w:caps/>
          <w:sz w:val="24"/>
          <w:szCs w:val="24"/>
        </w:rPr>
        <w:t>ВО «Чувашский государственный университет им. И.Н. Ульянова»</w:t>
      </w:r>
    </w:p>
    <w:p w:rsidR="001B45C0" w:rsidRPr="00A21A44" w:rsidRDefault="00397709" w:rsidP="001B45C0">
      <w:pPr>
        <w:pStyle w:val="a3"/>
        <w:spacing w:before="120" w:line="24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>ГО</w:t>
      </w:r>
      <w:r w:rsidR="001B45C0" w:rsidRPr="00A21A44">
        <w:rPr>
          <w:b/>
          <w:sz w:val="24"/>
          <w:szCs w:val="24"/>
          <w:lang w:val="ru-RU"/>
        </w:rPr>
        <w:t>У ВО</w:t>
      </w:r>
      <w:r>
        <w:rPr>
          <w:b/>
          <w:sz w:val="24"/>
          <w:szCs w:val="24"/>
          <w:lang w:val="ru-RU"/>
        </w:rPr>
        <w:t xml:space="preserve"> ЛНР</w:t>
      </w:r>
      <w:r w:rsidR="001B45C0" w:rsidRPr="00A21A44">
        <w:rPr>
          <w:b/>
          <w:sz w:val="24"/>
          <w:szCs w:val="24"/>
          <w:lang w:val="ru-RU"/>
        </w:rPr>
        <w:t xml:space="preserve"> «</w:t>
      </w:r>
      <w:r w:rsidR="001B45C0" w:rsidRPr="00A21A44">
        <w:rPr>
          <w:rFonts w:eastAsia="Times New Roman"/>
          <w:b/>
          <w:sz w:val="24"/>
          <w:szCs w:val="24"/>
          <w:lang w:val="ru-RU" w:eastAsia="ru-RU"/>
        </w:rPr>
        <w:t>ЛУГАНСКИЙ ГОСУДАРСТВЕННЫЙ УНИВЕРСИТЕТ ИМЕНИ ВЛАДИМИРА ДАЛЯ»</w:t>
      </w:r>
    </w:p>
    <w:p w:rsidR="001B45C0" w:rsidRPr="00A21A44" w:rsidRDefault="001B45C0" w:rsidP="001B45C0">
      <w:pPr>
        <w:pStyle w:val="a3"/>
        <w:spacing w:before="120" w:after="30"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  <w:r w:rsidRPr="00A21A44">
        <w:rPr>
          <w:b/>
          <w:bCs/>
          <w:sz w:val="24"/>
          <w:szCs w:val="24"/>
          <w:lang w:val="ru-RU"/>
        </w:rPr>
        <w:t>ГБУ «ДОНГИПРОШАХТ»</w:t>
      </w:r>
    </w:p>
    <w:p w:rsidR="001B45C0" w:rsidRPr="00A21A44" w:rsidRDefault="001B45C0" w:rsidP="001B45C0">
      <w:pPr>
        <w:pStyle w:val="a3"/>
        <w:spacing w:before="120" w:after="30" w:line="24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1B45C0" w:rsidRPr="005E5300" w:rsidRDefault="001B45C0" w:rsidP="001B45C0">
      <w:pPr>
        <w:pStyle w:val="11"/>
        <w:ind w:left="862" w:right="1067"/>
        <w:jc w:val="center"/>
        <w:rPr>
          <w:color w:val="0070C0"/>
        </w:rPr>
      </w:pPr>
      <w:r w:rsidRPr="005E5300">
        <w:rPr>
          <w:color w:val="0070C0"/>
        </w:rPr>
        <w:t>ИНФОРМАЦИОННОЕ</w:t>
      </w:r>
      <w:r w:rsidRPr="005E5300">
        <w:rPr>
          <w:color w:val="0070C0"/>
          <w:spacing w:val="-3"/>
        </w:rPr>
        <w:t xml:space="preserve"> </w:t>
      </w:r>
      <w:r w:rsidRPr="005E5300">
        <w:rPr>
          <w:color w:val="0070C0"/>
        </w:rPr>
        <w:t>ПИСЬМО</w:t>
      </w:r>
    </w:p>
    <w:p w:rsidR="00370559" w:rsidRPr="00A21A44" w:rsidRDefault="00370559" w:rsidP="001B45C0">
      <w:pPr>
        <w:pStyle w:val="11"/>
        <w:ind w:left="862" w:right="1067"/>
        <w:jc w:val="center"/>
      </w:pPr>
    </w:p>
    <w:p w:rsidR="00370559" w:rsidRDefault="001B45C0" w:rsidP="001B45C0">
      <w:pPr>
        <w:pStyle w:val="11"/>
        <w:ind w:left="862" w:right="1067"/>
        <w:jc w:val="center"/>
      </w:pPr>
      <w:r w:rsidRPr="00A21A44">
        <w:t xml:space="preserve"> </w:t>
      </w:r>
      <w:r w:rsidR="00370559">
        <w:t>о</w:t>
      </w:r>
      <w:r w:rsidRPr="00A21A44">
        <w:t xml:space="preserve"> VIІI Всероссийской научно-практической конференции</w:t>
      </w:r>
    </w:p>
    <w:p w:rsidR="001B45C0" w:rsidRPr="00370559" w:rsidRDefault="001B45C0" w:rsidP="001B45C0">
      <w:pPr>
        <w:pStyle w:val="11"/>
        <w:ind w:left="862" w:right="1067"/>
        <w:jc w:val="center"/>
      </w:pPr>
      <w:r w:rsidRPr="00A21A44">
        <w:t xml:space="preserve"> </w:t>
      </w:r>
      <w:r w:rsidRPr="00370559">
        <w:t>«Стратегия устойчивого развития в антикризисном управлении экономическими системами»</w:t>
      </w:r>
    </w:p>
    <w:p w:rsidR="001B45C0" w:rsidRPr="00A21A44" w:rsidRDefault="001B45C0" w:rsidP="001B45C0">
      <w:pPr>
        <w:pStyle w:val="a3"/>
        <w:spacing w:after="30" w:line="24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1B45C0" w:rsidRPr="00A21A44" w:rsidRDefault="001B45C0" w:rsidP="001B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4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05A93" w:rsidRDefault="00CF51DF" w:rsidP="00F05A93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6AF">
        <w:rPr>
          <w:rFonts w:ascii="Times New Roman" w:hAnsi="Times New Roman" w:cs="Times New Roman"/>
          <w:b/>
          <w:sz w:val="24"/>
          <w:szCs w:val="24"/>
        </w:rPr>
        <w:t>1</w:t>
      </w:r>
      <w:r w:rsidRPr="00A21A44">
        <w:rPr>
          <w:rFonts w:ascii="Times New Roman" w:hAnsi="Times New Roman" w:cs="Times New Roman"/>
          <w:b/>
          <w:sz w:val="24"/>
          <w:szCs w:val="24"/>
        </w:rPr>
        <w:t xml:space="preserve">8 апреля 2024 г. </w:t>
      </w:r>
      <w:r w:rsidR="001B45C0" w:rsidRPr="00A21A44">
        <w:rPr>
          <w:rFonts w:ascii="Times New Roman" w:hAnsi="Times New Roman" w:cs="Times New Roman"/>
          <w:sz w:val="24"/>
          <w:szCs w:val="24"/>
        </w:rPr>
        <w:t>ФГБОУ ВО «Донецкий национальный технический университет»</w:t>
      </w:r>
      <w:r w:rsidR="00FA606B">
        <w:rPr>
          <w:rFonts w:ascii="Times New Roman" w:hAnsi="Times New Roman" w:cs="Times New Roman"/>
          <w:sz w:val="24"/>
          <w:szCs w:val="24"/>
        </w:rPr>
        <w:t xml:space="preserve"> </w:t>
      </w:r>
      <w:r w:rsidR="001B45C0" w:rsidRPr="00A21A44">
        <w:rPr>
          <w:rFonts w:ascii="Times New Roman" w:hAnsi="Times New Roman" w:cs="Times New Roman"/>
          <w:sz w:val="24"/>
          <w:szCs w:val="24"/>
        </w:rPr>
        <w:t xml:space="preserve"> </w:t>
      </w:r>
      <w:r w:rsidRPr="00A21A4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B45C0" w:rsidRPr="00A21A44">
        <w:rPr>
          <w:rFonts w:ascii="Times New Roman" w:hAnsi="Times New Roman" w:cs="Times New Roman"/>
          <w:sz w:val="24"/>
          <w:szCs w:val="24"/>
        </w:rPr>
        <w:t>инженерно-экономическ</w:t>
      </w:r>
      <w:r w:rsidRPr="00A21A44">
        <w:rPr>
          <w:rFonts w:ascii="Times New Roman" w:hAnsi="Times New Roman" w:cs="Times New Roman"/>
          <w:sz w:val="24"/>
          <w:szCs w:val="24"/>
        </w:rPr>
        <w:t>ого</w:t>
      </w:r>
      <w:r w:rsidR="001B45C0" w:rsidRPr="00A21A44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Pr="00A21A44">
        <w:rPr>
          <w:rFonts w:ascii="Times New Roman" w:hAnsi="Times New Roman" w:cs="Times New Roman"/>
          <w:sz w:val="24"/>
          <w:szCs w:val="24"/>
        </w:rPr>
        <w:t>а</w:t>
      </w:r>
      <w:r w:rsidR="001B45C0" w:rsidRPr="00A21A44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работе VIІI Всероссийской научно-практической конференции «</w:t>
      </w:r>
      <w:r w:rsidR="001B45C0" w:rsidRPr="00A21A44">
        <w:rPr>
          <w:rFonts w:ascii="Times New Roman" w:hAnsi="Times New Roman" w:cs="Times New Roman"/>
          <w:b/>
          <w:sz w:val="24"/>
          <w:szCs w:val="24"/>
        </w:rPr>
        <w:t>Стратегия устойчивого развития в антикризисном управлении экономическими системами»</w:t>
      </w:r>
      <w:r w:rsidR="001B45C0" w:rsidRPr="00A21A44">
        <w:rPr>
          <w:rFonts w:ascii="Times New Roman" w:hAnsi="Times New Roman" w:cs="Times New Roman"/>
          <w:sz w:val="24"/>
          <w:szCs w:val="24"/>
        </w:rPr>
        <w:t>,</w:t>
      </w:r>
      <w:r w:rsidRPr="00A21A44">
        <w:rPr>
          <w:rFonts w:ascii="Times New Roman" w:hAnsi="Times New Roman" w:cs="Times New Roman"/>
          <w:sz w:val="24"/>
          <w:szCs w:val="24"/>
        </w:rPr>
        <w:t xml:space="preserve"> приуроченной к 55-летию инженерно-экономического факультета Донецкого национального технического университета. </w:t>
      </w:r>
    </w:p>
    <w:p w:rsidR="001B45C0" w:rsidRPr="00A21A44" w:rsidRDefault="001B45C0" w:rsidP="00F05A93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A44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практики, ученые, аспиранты, соискатели и слушатели магистратуры учебных заведений высшего образования. </w:t>
      </w:r>
    </w:p>
    <w:p w:rsidR="001B45C0" w:rsidRPr="00A21A44" w:rsidRDefault="001B45C0" w:rsidP="001B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A44">
        <w:rPr>
          <w:rFonts w:ascii="Times New Roman" w:hAnsi="Times New Roman" w:cs="Times New Roman"/>
          <w:sz w:val="24"/>
          <w:szCs w:val="24"/>
        </w:rPr>
        <w:fldChar w:fldCharType="begin"/>
      </w:r>
      <w:r w:rsidRPr="00A21A44">
        <w:rPr>
          <w:rFonts w:ascii="Times New Roman" w:hAnsi="Times New Roman" w:cs="Times New Roman"/>
          <w:sz w:val="24"/>
          <w:szCs w:val="24"/>
        </w:rPr>
        <w:instrText xml:space="preserve"> INCLUDEPICTURE "http://backup.ljutils.com/lj/s/com/all_ukraine/img/masinto.com.ua/Donetsk/new_bibl1.jpg" \* MERGEFORMATINET </w:instrText>
      </w:r>
      <w:r w:rsidRPr="00A21A44">
        <w:rPr>
          <w:rFonts w:ascii="Times New Roman" w:hAnsi="Times New Roman" w:cs="Times New Roman"/>
          <w:sz w:val="24"/>
          <w:szCs w:val="24"/>
        </w:rPr>
        <w:fldChar w:fldCharType="separate"/>
      </w:r>
      <w:r w:rsidR="00374E58">
        <w:rPr>
          <w:rFonts w:ascii="Times New Roman" w:hAnsi="Times New Roman" w:cs="Times New Roman"/>
          <w:sz w:val="24"/>
          <w:szCs w:val="24"/>
        </w:rPr>
        <w:fldChar w:fldCharType="begin"/>
      </w:r>
      <w:r w:rsidR="00374E58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374E58">
        <w:rPr>
          <w:rFonts w:ascii="Times New Roman" w:hAnsi="Times New Roman" w:cs="Times New Roman"/>
          <w:sz w:val="24"/>
          <w:szCs w:val="24"/>
        </w:rPr>
        <w:fldChar w:fldCharType="separate"/>
      </w:r>
      <w:r w:rsidR="003127AA">
        <w:rPr>
          <w:rFonts w:ascii="Times New Roman" w:hAnsi="Times New Roman" w:cs="Times New Roman"/>
          <w:sz w:val="24"/>
          <w:szCs w:val="24"/>
        </w:rPr>
        <w:fldChar w:fldCharType="begin"/>
      </w:r>
      <w:r w:rsidR="003127AA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3127AA">
        <w:rPr>
          <w:rFonts w:ascii="Times New Roman" w:hAnsi="Times New Roman" w:cs="Times New Roman"/>
          <w:sz w:val="24"/>
          <w:szCs w:val="24"/>
        </w:rPr>
        <w:fldChar w:fldCharType="separate"/>
      </w:r>
      <w:r w:rsidR="00246735">
        <w:rPr>
          <w:rFonts w:ascii="Times New Roman" w:hAnsi="Times New Roman" w:cs="Times New Roman"/>
          <w:sz w:val="24"/>
          <w:szCs w:val="24"/>
        </w:rPr>
        <w:fldChar w:fldCharType="begin"/>
      </w:r>
      <w:r w:rsidR="00246735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246735">
        <w:rPr>
          <w:rFonts w:ascii="Times New Roman" w:hAnsi="Times New Roman" w:cs="Times New Roman"/>
          <w:sz w:val="24"/>
          <w:szCs w:val="24"/>
        </w:rPr>
        <w:fldChar w:fldCharType="separate"/>
      </w:r>
      <w:r w:rsidR="007D516B">
        <w:rPr>
          <w:rFonts w:ascii="Times New Roman" w:hAnsi="Times New Roman" w:cs="Times New Roman"/>
          <w:sz w:val="24"/>
          <w:szCs w:val="24"/>
        </w:rPr>
        <w:fldChar w:fldCharType="begin"/>
      </w:r>
      <w:r w:rsidR="007D516B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7D516B">
        <w:rPr>
          <w:rFonts w:ascii="Times New Roman" w:hAnsi="Times New Roman" w:cs="Times New Roman"/>
          <w:sz w:val="24"/>
          <w:szCs w:val="24"/>
        </w:rPr>
        <w:fldChar w:fldCharType="separate"/>
      </w:r>
      <w:r w:rsidR="005E5300">
        <w:rPr>
          <w:rFonts w:ascii="Times New Roman" w:hAnsi="Times New Roman" w:cs="Times New Roman"/>
          <w:sz w:val="24"/>
          <w:szCs w:val="24"/>
        </w:rPr>
        <w:fldChar w:fldCharType="begin"/>
      </w:r>
      <w:r w:rsidR="005E5300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5E5300">
        <w:rPr>
          <w:rFonts w:ascii="Times New Roman" w:hAnsi="Times New Roman" w:cs="Times New Roman"/>
          <w:sz w:val="24"/>
          <w:szCs w:val="24"/>
        </w:rPr>
        <w:fldChar w:fldCharType="separate"/>
      </w:r>
      <w:r w:rsidR="00071605">
        <w:rPr>
          <w:rFonts w:ascii="Times New Roman" w:hAnsi="Times New Roman" w:cs="Times New Roman"/>
          <w:sz w:val="24"/>
          <w:szCs w:val="24"/>
        </w:rPr>
        <w:fldChar w:fldCharType="begin"/>
      </w:r>
      <w:r w:rsidR="00071605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071605">
        <w:rPr>
          <w:rFonts w:ascii="Times New Roman" w:hAnsi="Times New Roman" w:cs="Times New Roman"/>
          <w:sz w:val="24"/>
          <w:szCs w:val="24"/>
        </w:rPr>
        <w:fldChar w:fldCharType="separate"/>
      </w:r>
      <w:r w:rsidR="00185DEB">
        <w:rPr>
          <w:rFonts w:ascii="Times New Roman" w:hAnsi="Times New Roman" w:cs="Times New Roman"/>
          <w:sz w:val="24"/>
          <w:szCs w:val="24"/>
        </w:rPr>
        <w:fldChar w:fldCharType="begin"/>
      </w:r>
      <w:r w:rsidR="00185DEB">
        <w:rPr>
          <w:rFonts w:ascii="Times New Roman" w:hAnsi="Times New Roman" w:cs="Times New Roman"/>
          <w:sz w:val="24"/>
          <w:szCs w:val="24"/>
        </w:rPr>
        <w:instrText xml:space="preserve"> INCLUDEPICTURE  "http://backup.ljutils.com/lj/s/com/all_ukraine/img/masinto.com.ua/Donetsk/new_bibl1.jpg" \* MERGEFORMATINET </w:instrText>
      </w:r>
      <w:r w:rsidR="00185DEB">
        <w:rPr>
          <w:rFonts w:ascii="Times New Roman" w:hAnsi="Times New Roman" w:cs="Times New Roman"/>
          <w:sz w:val="24"/>
          <w:szCs w:val="24"/>
        </w:rPr>
        <w:fldChar w:fldCharType="separate"/>
      </w:r>
      <w:r w:rsidR="005065F8">
        <w:rPr>
          <w:rFonts w:ascii="Times New Roman" w:hAnsi="Times New Roman" w:cs="Times New Roman"/>
          <w:sz w:val="24"/>
          <w:szCs w:val="24"/>
        </w:rPr>
        <w:fldChar w:fldCharType="begin"/>
      </w:r>
      <w:r w:rsidR="005065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065F8">
        <w:rPr>
          <w:rFonts w:ascii="Times New Roman" w:hAnsi="Times New Roman" w:cs="Times New Roman"/>
          <w:sz w:val="24"/>
          <w:szCs w:val="24"/>
        </w:rPr>
        <w:instrText>INCLUDEPICTURE  "http://backup.ljutils.com/lj/s/com/all_ukrai</w:instrText>
      </w:r>
      <w:r w:rsidR="005065F8">
        <w:rPr>
          <w:rFonts w:ascii="Times New Roman" w:hAnsi="Times New Roman" w:cs="Times New Roman"/>
          <w:sz w:val="24"/>
          <w:szCs w:val="24"/>
        </w:rPr>
        <w:instrText>ne/img/masinto.com.ua/Donetsk/new_bibl1.jpg" \* MERGEFORMATINET</w:instrText>
      </w:r>
      <w:r w:rsidR="005065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065F8">
        <w:rPr>
          <w:rFonts w:ascii="Times New Roman" w:hAnsi="Times New Roman" w:cs="Times New Roman"/>
          <w:sz w:val="24"/>
          <w:szCs w:val="24"/>
        </w:rPr>
        <w:fldChar w:fldCharType="separate"/>
      </w:r>
      <w:r w:rsidR="005065F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ТБ ДонНТУ" style="width:230.25pt;height:148.5pt">
            <v:imagedata r:id="rId7" r:href="rId8"/>
          </v:shape>
        </w:pict>
      </w:r>
      <w:r w:rsidR="005065F8">
        <w:rPr>
          <w:rFonts w:ascii="Times New Roman" w:hAnsi="Times New Roman" w:cs="Times New Roman"/>
          <w:sz w:val="24"/>
          <w:szCs w:val="24"/>
        </w:rPr>
        <w:fldChar w:fldCharType="end"/>
      </w:r>
      <w:r w:rsidR="00185DEB">
        <w:rPr>
          <w:rFonts w:ascii="Times New Roman" w:hAnsi="Times New Roman" w:cs="Times New Roman"/>
          <w:sz w:val="24"/>
          <w:szCs w:val="24"/>
        </w:rPr>
        <w:fldChar w:fldCharType="end"/>
      </w:r>
      <w:r w:rsidR="00071605">
        <w:rPr>
          <w:rFonts w:ascii="Times New Roman" w:hAnsi="Times New Roman" w:cs="Times New Roman"/>
          <w:sz w:val="24"/>
          <w:szCs w:val="24"/>
        </w:rPr>
        <w:fldChar w:fldCharType="end"/>
      </w:r>
      <w:r w:rsidR="005E5300">
        <w:rPr>
          <w:rFonts w:ascii="Times New Roman" w:hAnsi="Times New Roman" w:cs="Times New Roman"/>
          <w:sz w:val="24"/>
          <w:szCs w:val="24"/>
        </w:rPr>
        <w:fldChar w:fldCharType="end"/>
      </w:r>
      <w:r w:rsidR="007D516B">
        <w:rPr>
          <w:rFonts w:ascii="Times New Roman" w:hAnsi="Times New Roman" w:cs="Times New Roman"/>
          <w:sz w:val="24"/>
          <w:szCs w:val="24"/>
        </w:rPr>
        <w:fldChar w:fldCharType="end"/>
      </w:r>
      <w:r w:rsidR="00246735">
        <w:rPr>
          <w:rFonts w:ascii="Times New Roman" w:hAnsi="Times New Roman" w:cs="Times New Roman"/>
          <w:sz w:val="24"/>
          <w:szCs w:val="24"/>
        </w:rPr>
        <w:fldChar w:fldCharType="end"/>
      </w:r>
      <w:r w:rsidR="003127AA">
        <w:rPr>
          <w:rFonts w:ascii="Times New Roman" w:hAnsi="Times New Roman" w:cs="Times New Roman"/>
          <w:sz w:val="24"/>
          <w:szCs w:val="24"/>
        </w:rPr>
        <w:fldChar w:fldCharType="end"/>
      </w:r>
      <w:r w:rsidR="00374E58">
        <w:rPr>
          <w:rFonts w:ascii="Times New Roman" w:hAnsi="Times New Roman" w:cs="Times New Roman"/>
          <w:sz w:val="24"/>
          <w:szCs w:val="24"/>
        </w:rPr>
        <w:fldChar w:fldCharType="end"/>
      </w:r>
      <w:r w:rsidRPr="00A21A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45C0" w:rsidRPr="00A21A44" w:rsidRDefault="001B45C0" w:rsidP="00A21A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44">
        <w:rPr>
          <w:rFonts w:ascii="Times New Roman" w:hAnsi="Times New Roman" w:cs="Times New Roman"/>
          <w:sz w:val="24"/>
          <w:szCs w:val="24"/>
        </w:rPr>
        <w:t>Заявк</w:t>
      </w:r>
      <w:r w:rsidR="00FA606B">
        <w:rPr>
          <w:rFonts w:ascii="Times New Roman" w:hAnsi="Times New Roman" w:cs="Times New Roman"/>
          <w:sz w:val="24"/>
          <w:szCs w:val="24"/>
        </w:rPr>
        <w:t>а (Приложение 1), статья, соответствующая требованиям (</w:t>
      </w:r>
      <w:r w:rsidR="00D5568F">
        <w:rPr>
          <w:rFonts w:ascii="Times New Roman" w:hAnsi="Times New Roman" w:cs="Times New Roman"/>
          <w:sz w:val="24"/>
          <w:szCs w:val="24"/>
        </w:rPr>
        <w:t>П</w:t>
      </w:r>
      <w:r w:rsidR="00FA606B">
        <w:rPr>
          <w:rFonts w:ascii="Times New Roman" w:hAnsi="Times New Roman" w:cs="Times New Roman"/>
          <w:sz w:val="24"/>
          <w:szCs w:val="24"/>
        </w:rPr>
        <w:t>риложение 2)</w:t>
      </w:r>
      <w:r w:rsidRPr="00A21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A44">
        <w:rPr>
          <w:rFonts w:ascii="Times New Roman" w:hAnsi="Times New Roman" w:cs="Times New Roman"/>
          <w:sz w:val="24"/>
          <w:szCs w:val="24"/>
        </w:rPr>
        <w:t>принимаются</w:t>
      </w:r>
      <w:r w:rsidRPr="00A21A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1A44">
        <w:rPr>
          <w:rFonts w:ascii="Times New Roman" w:hAnsi="Times New Roman" w:cs="Times New Roman"/>
          <w:b/>
          <w:sz w:val="24"/>
          <w:szCs w:val="24"/>
        </w:rPr>
        <w:t>до</w:t>
      </w:r>
      <w:r w:rsidRPr="00A21A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1A44">
        <w:rPr>
          <w:rFonts w:ascii="Times New Roman" w:hAnsi="Times New Roman" w:cs="Times New Roman"/>
          <w:b/>
          <w:bCs/>
          <w:sz w:val="24"/>
          <w:szCs w:val="24"/>
        </w:rPr>
        <w:t>01.04.2024г</w:t>
      </w:r>
      <w:r w:rsidRPr="00A21A44">
        <w:rPr>
          <w:rFonts w:ascii="Times New Roman" w:hAnsi="Times New Roman" w:cs="Times New Roman"/>
          <w:b/>
          <w:sz w:val="24"/>
          <w:szCs w:val="24"/>
        </w:rPr>
        <w:t>.</w:t>
      </w:r>
      <w:r w:rsidR="00FA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06B" w:rsidRPr="00FA606B">
        <w:rPr>
          <w:rFonts w:ascii="Times New Roman" w:hAnsi="Times New Roman" w:cs="Times New Roman"/>
          <w:sz w:val="24"/>
          <w:szCs w:val="24"/>
        </w:rPr>
        <w:t>на адрес</w:t>
      </w:r>
      <w:r w:rsidR="00EC5831" w:rsidRPr="00A21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831" w:rsidRPr="00FA606B">
        <w:rPr>
          <w:rStyle w:val="a5"/>
          <w:rFonts w:ascii="Times New Roman" w:hAnsi="Times New Roman" w:cs="Times New Roman"/>
          <w:sz w:val="24"/>
          <w:szCs w:val="24"/>
          <w:u w:val="none"/>
        </w:rPr>
        <w:t>konf_mxp_2024@mail.ru</w:t>
      </w:r>
      <w:r w:rsidR="00EC5831" w:rsidRPr="00A21A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C5831" w:rsidRPr="00A21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51DF" w:rsidRPr="00A21A44" w:rsidRDefault="00CF51DF" w:rsidP="00FA606B">
      <w:pPr>
        <w:pStyle w:val="a3"/>
        <w:spacing w:before="17" w:line="261" w:lineRule="auto"/>
        <w:ind w:right="310" w:firstLine="707"/>
        <w:jc w:val="left"/>
        <w:rPr>
          <w:sz w:val="24"/>
          <w:szCs w:val="24"/>
        </w:rPr>
      </w:pPr>
      <w:r w:rsidRPr="00A21A44">
        <w:rPr>
          <w:b/>
          <w:i/>
          <w:sz w:val="24"/>
          <w:szCs w:val="24"/>
        </w:rPr>
        <w:t xml:space="preserve">Формы участия: </w:t>
      </w:r>
      <w:r w:rsidRPr="00A21A44">
        <w:rPr>
          <w:sz w:val="24"/>
          <w:szCs w:val="24"/>
        </w:rPr>
        <w:t>очная, очно-дистанционная, заочная</w:t>
      </w:r>
      <w:r w:rsidRPr="00A21A44">
        <w:rPr>
          <w:sz w:val="24"/>
          <w:szCs w:val="24"/>
          <w:lang w:val="ru-RU"/>
        </w:rPr>
        <w:t xml:space="preserve">. </w:t>
      </w:r>
      <w:r w:rsidRPr="00A21A44">
        <w:rPr>
          <w:sz w:val="24"/>
          <w:szCs w:val="24"/>
        </w:rPr>
        <w:t>Конференция будет проведена с использованием электронных средств</w:t>
      </w:r>
      <w:r w:rsidRPr="00A21A44">
        <w:rPr>
          <w:spacing w:val="1"/>
          <w:sz w:val="24"/>
          <w:szCs w:val="24"/>
        </w:rPr>
        <w:t xml:space="preserve"> </w:t>
      </w:r>
      <w:r w:rsidRPr="00A21A44">
        <w:rPr>
          <w:sz w:val="24"/>
          <w:szCs w:val="24"/>
        </w:rPr>
        <w:t>связи.</w:t>
      </w:r>
    </w:p>
    <w:p w:rsidR="00EC5831" w:rsidRPr="00A21A44" w:rsidRDefault="00EC5831" w:rsidP="00F151E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21A44">
        <w:rPr>
          <w:rFonts w:ascii="Times New Roman" w:hAnsi="Times New Roman" w:cs="Times New Roman"/>
          <w:sz w:val="24"/>
          <w:szCs w:val="24"/>
        </w:rPr>
        <w:t>По итогам конференции будет издан электронный сборник трудов VIІI Всероссийской</w:t>
      </w:r>
      <w:r w:rsidRPr="00A2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A44">
        <w:rPr>
          <w:rFonts w:ascii="Times New Roman" w:hAnsi="Times New Roman" w:cs="Times New Roman"/>
          <w:sz w:val="24"/>
          <w:szCs w:val="24"/>
        </w:rPr>
        <w:t>научно-практической конференции «Стратегия устойчивого развития в антикризисном управлении экономическими системами», разослан авторам, размещен в электронном архиве ФГБОУ ВО «</w:t>
      </w:r>
      <w:proofErr w:type="spellStart"/>
      <w:r w:rsidRPr="00A21A44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A21A44">
        <w:rPr>
          <w:rFonts w:ascii="Times New Roman" w:hAnsi="Times New Roman" w:cs="Times New Roman"/>
          <w:sz w:val="24"/>
          <w:szCs w:val="24"/>
        </w:rPr>
        <w:t>» (г. Донецк) http://ea.donntu.</w:t>
      </w:r>
      <w:proofErr w:type="spellStart"/>
      <w:r w:rsidRPr="00A21A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1A44">
        <w:rPr>
          <w:rFonts w:ascii="Times New Roman" w:hAnsi="Times New Roman" w:cs="Times New Roman"/>
          <w:sz w:val="24"/>
          <w:szCs w:val="24"/>
        </w:rPr>
        <w:t>:8080/</w:t>
      </w:r>
      <w:proofErr w:type="spellStart"/>
      <w:r w:rsidRPr="00A21A44">
        <w:rPr>
          <w:rFonts w:ascii="Times New Roman" w:hAnsi="Times New Roman" w:cs="Times New Roman"/>
          <w:sz w:val="24"/>
          <w:szCs w:val="24"/>
        </w:rPr>
        <w:t>jspui</w:t>
      </w:r>
      <w:proofErr w:type="spellEnd"/>
      <w:r w:rsidRPr="00A21A44">
        <w:rPr>
          <w:rFonts w:ascii="Times New Roman" w:hAnsi="Times New Roman" w:cs="Times New Roman"/>
          <w:sz w:val="24"/>
          <w:szCs w:val="24"/>
        </w:rPr>
        <w:t>/ и в национальной библиографической базе данных научного цитирования РИНЦ.</w:t>
      </w:r>
    </w:p>
    <w:p w:rsidR="00370559" w:rsidRDefault="00370559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70559" w:rsidRDefault="00370559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70559" w:rsidRDefault="00370559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70559" w:rsidRDefault="00370559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A606B" w:rsidRDefault="00FA606B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A606B" w:rsidRDefault="00FA606B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C5831" w:rsidRPr="00F05A93" w:rsidRDefault="00EC5831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5A9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Программный комитет: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1" w:rsidRPr="00246735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35">
        <w:rPr>
          <w:rFonts w:ascii="Times New Roman" w:hAnsi="Times New Roman" w:cs="Times New Roman"/>
          <w:b/>
          <w:sz w:val="24"/>
          <w:szCs w:val="24"/>
        </w:rPr>
        <w:t xml:space="preserve">Борщевский Сергей Васильевич – </w:t>
      </w:r>
      <w:r w:rsidRPr="00246735">
        <w:rPr>
          <w:rFonts w:ascii="Times New Roman" w:hAnsi="Times New Roman" w:cs="Times New Roman"/>
          <w:sz w:val="24"/>
          <w:szCs w:val="24"/>
        </w:rPr>
        <w:t>проректор</w:t>
      </w:r>
      <w:r w:rsidRPr="0024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35">
        <w:rPr>
          <w:rFonts w:ascii="Times New Roman" w:hAnsi="Times New Roman" w:cs="Times New Roman"/>
          <w:sz w:val="24"/>
          <w:szCs w:val="24"/>
        </w:rPr>
        <w:t>по научной работе ФГБОУ ВО «Донецкий национальный технический университет», д.т.н., проф.</w:t>
      </w:r>
    </w:p>
    <w:p w:rsidR="00EC5831" w:rsidRPr="00246735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6735">
        <w:rPr>
          <w:rFonts w:ascii="Times New Roman" w:hAnsi="Times New Roman" w:cs="Times New Roman"/>
          <w:b/>
          <w:bCs/>
          <w:sz w:val="24"/>
          <w:szCs w:val="24"/>
        </w:rPr>
        <w:t>Гулейчук</w:t>
      </w:r>
      <w:proofErr w:type="spellEnd"/>
      <w:r w:rsidRPr="00246735">
        <w:rPr>
          <w:rFonts w:ascii="Times New Roman" w:hAnsi="Times New Roman" w:cs="Times New Roman"/>
          <w:b/>
          <w:bCs/>
          <w:sz w:val="24"/>
          <w:szCs w:val="24"/>
        </w:rPr>
        <w:t xml:space="preserve"> Виктор Николаевич</w:t>
      </w:r>
      <w:r w:rsidRPr="00246735">
        <w:rPr>
          <w:rFonts w:ascii="Times New Roman" w:hAnsi="Times New Roman" w:cs="Times New Roman"/>
          <w:bCs/>
          <w:sz w:val="24"/>
          <w:szCs w:val="24"/>
        </w:rPr>
        <w:t xml:space="preserve"> – директор ГБУ «ДОНГИПРОШАХТ»</w:t>
      </w:r>
    </w:p>
    <w:p w:rsidR="00246735" w:rsidRPr="00246735" w:rsidRDefault="00EC5831" w:rsidP="00246735">
      <w:pPr>
        <w:pStyle w:val="a3"/>
        <w:spacing w:line="240" w:lineRule="auto"/>
        <w:rPr>
          <w:b/>
          <w:sz w:val="24"/>
          <w:szCs w:val="24"/>
        </w:rPr>
      </w:pPr>
      <w:r w:rsidRPr="00246735">
        <w:rPr>
          <w:b/>
          <w:sz w:val="24"/>
          <w:szCs w:val="24"/>
          <w:lang w:val="ru-RU"/>
        </w:rPr>
        <w:t>Морозова</w:t>
      </w:r>
      <w:r w:rsidRPr="00246735">
        <w:rPr>
          <w:b/>
          <w:spacing w:val="50"/>
          <w:sz w:val="24"/>
          <w:szCs w:val="24"/>
          <w:lang w:val="ru-RU"/>
        </w:rPr>
        <w:t xml:space="preserve"> </w:t>
      </w:r>
      <w:r w:rsidRPr="00246735">
        <w:rPr>
          <w:b/>
          <w:sz w:val="24"/>
          <w:szCs w:val="24"/>
          <w:lang w:val="ru-RU"/>
        </w:rPr>
        <w:t>Наталия</w:t>
      </w:r>
      <w:r w:rsidRPr="00246735">
        <w:rPr>
          <w:b/>
          <w:spacing w:val="110"/>
          <w:sz w:val="24"/>
          <w:szCs w:val="24"/>
          <w:lang w:val="ru-RU"/>
        </w:rPr>
        <w:t xml:space="preserve"> </w:t>
      </w:r>
      <w:r w:rsidRPr="00246735">
        <w:rPr>
          <w:b/>
          <w:sz w:val="24"/>
          <w:szCs w:val="24"/>
          <w:lang w:val="ru-RU"/>
        </w:rPr>
        <w:t>Витальевна</w:t>
      </w:r>
      <w:r w:rsidRPr="00246735">
        <w:rPr>
          <w:sz w:val="24"/>
          <w:szCs w:val="24"/>
          <w:lang w:val="ru-RU"/>
        </w:rPr>
        <w:t xml:space="preserve"> –</w:t>
      </w:r>
      <w:r w:rsidRPr="00246735">
        <w:rPr>
          <w:spacing w:val="109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декан</w:t>
      </w:r>
      <w:r w:rsidRPr="00246735">
        <w:rPr>
          <w:spacing w:val="110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экономического</w:t>
      </w:r>
      <w:r w:rsidRPr="00246735">
        <w:rPr>
          <w:spacing w:val="110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факультета</w:t>
      </w:r>
      <w:r w:rsidRPr="00246735">
        <w:rPr>
          <w:spacing w:val="110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ФГБОУ</w:t>
      </w:r>
      <w:r w:rsidRPr="00246735">
        <w:rPr>
          <w:spacing w:val="111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ВО</w:t>
      </w:r>
      <w:r w:rsidR="00246735">
        <w:rPr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«Чувашский</w:t>
      </w:r>
      <w:r w:rsidRPr="00246735">
        <w:rPr>
          <w:spacing w:val="17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государственный</w:t>
      </w:r>
      <w:r w:rsidRPr="00246735">
        <w:rPr>
          <w:spacing w:val="16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университет</w:t>
      </w:r>
      <w:r w:rsidRPr="00246735">
        <w:rPr>
          <w:spacing w:val="17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им.</w:t>
      </w:r>
      <w:r w:rsidRPr="00246735">
        <w:rPr>
          <w:spacing w:val="16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И.Н.</w:t>
      </w:r>
      <w:r w:rsidRPr="00246735">
        <w:rPr>
          <w:spacing w:val="21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Ульянова»,</w:t>
      </w:r>
      <w:r w:rsidRPr="00246735">
        <w:rPr>
          <w:spacing w:val="16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кандидат</w:t>
      </w:r>
      <w:r w:rsidRPr="00246735">
        <w:rPr>
          <w:spacing w:val="17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экономических</w:t>
      </w:r>
      <w:r w:rsidRPr="00246735">
        <w:rPr>
          <w:spacing w:val="-57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наук,</w:t>
      </w:r>
      <w:r w:rsidRPr="00246735">
        <w:rPr>
          <w:spacing w:val="-1"/>
          <w:sz w:val="24"/>
          <w:szCs w:val="24"/>
          <w:lang w:val="ru-RU"/>
        </w:rPr>
        <w:t xml:space="preserve"> </w:t>
      </w:r>
      <w:r w:rsidRPr="00246735">
        <w:rPr>
          <w:sz w:val="24"/>
          <w:szCs w:val="24"/>
          <w:lang w:val="ru-RU"/>
        </w:rPr>
        <w:t>доцент</w:t>
      </w:r>
    </w:p>
    <w:p w:rsidR="00246735" w:rsidRPr="009E5600" w:rsidRDefault="00246735" w:rsidP="00246735">
      <w:pPr>
        <w:pStyle w:val="a3"/>
        <w:spacing w:before="10" w:line="216" w:lineRule="auto"/>
        <w:ind w:firstLine="607"/>
        <w:rPr>
          <w:sz w:val="24"/>
          <w:szCs w:val="24"/>
          <w:lang w:val="ru-RU"/>
        </w:rPr>
      </w:pPr>
      <w:r w:rsidRPr="00246735">
        <w:rPr>
          <w:b/>
          <w:sz w:val="24"/>
          <w:szCs w:val="24"/>
        </w:rPr>
        <w:t>Кравченко  Андрей Анатольевич</w:t>
      </w:r>
      <w:r w:rsidRPr="00246735">
        <w:rPr>
          <w:sz w:val="24"/>
          <w:szCs w:val="24"/>
          <w:lang w:val="ru-RU"/>
        </w:rPr>
        <w:t xml:space="preserve"> -</w:t>
      </w:r>
      <w:r w:rsidRPr="00246735">
        <w:rPr>
          <w:sz w:val="24"/>
          <w:szCs w:val="24"/>
        </w:rPr>
        <w:t xml:space="preserve"> декан инженерно-экономического факультета ФГБОУ ВО «Донецкий национальный технический университет», кандидат технических наук, доцент</w:t>
      </w:r>
    </w:p>
    <w:p w:rsidR="00EC5831" w:rsidRPr="00246735" w:rsidRDefault="00EC5831" w:rsidP="007D516B">
      <w:pPr>
        <w:pStyle w:val="a3"/>
        <w:spacing w:line="240" w:lineRule="auto"/>
        <w:ind w:firstLine="607"/>
        <w:rPr>
          <w:sz w:val="24"/>
          <w:szCs w:val="24"/>
          <w:lang w:val="ru-RU"/>
        </w:rPr>
      </w:pPr>
      <w:r w:rsidRPr="00246735">
        <w:rPr>
          <w:b/>
          <w:sz w:val="24"/>
          <w:szCs w:val="24"/>
          <w:lang w:val="ru-RU"/>
        </w:rPr>
        <w:t>Пожидаев Артур Евгеньевич</w:t>
      </w:r>
      <w:r w:rsidRPr="00246735">
        <w:rPr>
          <w:sz w:val="24"/>
          <w:szCs w:val="24"/>
          <w:lang w:val="ru-RU"/>
        </w:rPr>
        <w:t xml:space="preserve"> – заведующий кафедрой налоговой полит</w:t>
      </w:r>
      <w:r w:rsidR="00185DEB">
        <w:rPr>
          <w:sz w:val="24"/>
          <w:szCs w:val="24"/>
          <w:lang w:val="ru-RU"/>
        </w:rPr>
        <w:t>ики и таможенного дела Г</w:t>
      </w:r>
      <w:r w:rsidRPr="00246735">
        <w:rPr>
          <w:sz w:val="24"/>
          <w:szCs w:val="24"/>
          <w:lang w:val="ru-RU"/>
        </w:rPr>
        <w:t>ОУ ВО</w:t>
      </w:r>
      <w:r w:rsidR="00185DEB">
        <w:rPr>
          <w:sz w:val="24"/>
          <w:szCs w:val="24"/>
          <w:lang w:val="ru-RU"/>
        </w:rPr>
        <w:t xml:space="preserve"> ЛНР</w:t>
      </w:r>
      <w:r w:rsidRPr="00246735">
        <w:rPr>
          <w:sz w:val="24"/>
          <w:szCs w:val="24"/>
          <w:lang w:val="ru-RU"/>
        </w:rPr>
        <w:t xml:space="preserve"> «Луганский государственный университет имени Владимира Даля», канд. гос. управ</w:t>
      </w:r>
      <w:proofErr w:type="gramStart"/>
      <w:r w:rsidRPr="00246735">
        <w:rPr>
          <w:sz w:val="24"/>
          <w:szCs w:val="24"/>
          <w:lang w:val="ru-RU"/>
        </w:rPr>
        <w:t xml:space="preserve">., </w:t>
      </w:r>
      <w:proofErr w:type="gramEnd"/>
      <w:r w:rsidRPr="00246735">
        <w:rPr>
          <w:sz w:val="24"/>
          <w:szCs w:val="24"/>
          <w:lang w:val="ru-RU"/>
        </w:rPr>
        <w:t>доц., член-корреспондент Международной академии науки и практики организации производства (РФ, г. Москва)</w:t>
      </w:r>
      <w:r w:rsidR="009E5600">
        <w:rPr>
          <w:sz w:val="24"/>
          <w:szCs w:val="24"/>
          <w:lang w:val="ru-RU"/>
        </w:rPr>
        <w:t>.</w:t>
      </w:r>
      <w:r w:rsidRPr="00246735">
        <w:rPr>
          <w:sz w:val="24"/>
          <w:szCs w:val="24"/>
          <w:lang w:val="ru-RU"/>
        </w:rPr>
        <w:t xml:space="preserve"> </w:t>
      </w:r>
    </w:p>
    <w:p w:rsidR="00EC5831" w:rsidRPr="00F05A93" w:rsidRDefault="00EC5831" w:rsidP="00F05A93">
      <w:pPr>
        <w:pStyle w:val="a3"/>
        <w:spacing w:line="240" w:lineRule="auto"/>
        <w:rPr>
          <w:sz w:val="24"/>
          <w:szCs w:val="24"/>
          <w:lang w:val="ru-RU"/>
        </w:rPr>
      </w:pPr>
    </w:p>
    <w:p w:rsidR="00EC5831" w:rsidRPr="00F05A93" w:rsidRDefault="00EC5831" w:rsidP="00F0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5A93">
        <w:rPr>
          <w:rFonts w:ascii="Times New Roman" w:hAnsi="Times New Roman" w:cs="Times New Roman"/>
          <w:b/>
          <w:snapToGrid w:val="0"/>
          <w:sz w:val="24"/>
          <w:szCs w:val="24"/>
        </w:rPr>
        <w:t>Организационный комитет: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A93">
        <w:rPr>
          <w:rFonts w:ascii="Times New Roman" w:hAnsi="Times New Roman" w:cs="Times New Roman"/>
          <w:b/>
          <w:sz w:val="24"/>
          <w:szCs w:val="24"/>
        </w:rPr>
        <w:t>Шарнопольская</w:t>
      </w:r>
      <w:proofErr w:type="spellEnd"/>
      <w:r w:rsidRPr="00F05A93">
        <w:rPr>
          <w:rFonts w:ascii="Times New Roman" w:hAnsi="Times New Roman" w:cs="Times New Roman"/>
          <w:b/>
          <w:sz w:val="24"/>
          <w:szCs w:val="24"/>
        </w:rPr>
        <w:t xml:space="preserve"> Оксана Николаевна –</w:t>
      </w:r>
      <w:r w:rsidRPr="00F05A93">
        <w:rPr>
          <w:rFonts w:ascii="Times New Roman" w:hAnsi="Times New Roman" w:cs="Times New Roman"/>
          <w:sz w:val="24"/>
          <w:szCs w:val="24"/>
        </w:rPr>
        <w:t xml:space="preserve"> к.э.н., доц., заведующий кафедрой менеджмента и хозяйственного права ФГБОУ ВО «Донецкий национальный технический университет»</w:t>
      </w:r>
    </w:p>
    <w:p w:rsidR="00EC5831" w:rsidRPr="00F05A93" w:rsidRDefault="00EC5831" w:rsidP="00F05A93">
      <w:pPr>
        <w:pStyle w:val="a3"/>
        <w:spacing w:line="240" w:lineRule="auto"/>
        <w:rPr>
          <w:sz w:val="24"/>
          <w:szCs w:val="24"/>
          <w:lang w:val="ru-RU"/>
        </w:rPr>
      </w:pPr>
      <w:r w:rsidRPr="00F05A93">
        <w:rPr>
          <w:b/>
          <w:sz w:val="24"/>
          <w:szCs w:val="24"/>
          <w:lang w:val="ru-RU"/>
        </w:rPr>
        <w:t>Леонтьева Ирина Анатольевна</w:t>
      </w:r>
      <w:r w:rsidRPr="00F05A93">
        <w:rPr>
          <w:sz w:val="24"/>
          <w:szCs w:val="24"/>
          <w:lang w:val="ru-RU"/>
        </w:rPr>
        <w:t xml:space="preserve"> – к.э.н., доц., заведующий кафедрой менеджмента и маркетинга ФГБОУ</w:t>
      </w:r>
      <w:r w:rsidRPr="00F05A93">
        <w:rPr>
          <w:spacing w:val="111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ВО «Чувашский</w:t>
      </w:r>
      <w:r w:rsidRPr="00F05A93">
        <w:rPr>
          <w:spacing w:val="17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государственный</w:t>
      </w:r>
      <w:r w:rsidRPr="00F05A93">
        <w:rPr>
          <w:spacing w:val="16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университет</w:t>
      </w:r>
      <w:r w:rsidRPr="00F05A93">
        <w:rPr>
          <w:spacing w:val="17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им.</w:t>
      </w:r>
      <w:r w:rsidRPr="00F05A93">
        <w:rPr>
          <w:spacing w:val="16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И.Н.</w:t>
      </w:r>
      <w:r w:rsidRPr="00F05A93">
        <w:rPr>
          <w:spacing w:val="21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  <w:lang w:val="ru-RU"/>
        </w:rPr>
        <w:t>Ульянова»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b/>
          <w:sz w:val="24"/>
          <w:szCs w:val="24"/>
        </w:rPr>
        <w:t>Репина Наталья Александровна</w:t>
      </w:r>
      <w:r w:rsidRPr="00F05A93">
        <w:rPr>
          <w:rFonts w:ascii="Times New Roman" w:hAnsi="Times New Roman" w:cs="Times New Roman"/>
          <w:sz w:val="24"/>
          <w:szCs w:val="24"/>
        </w:rPr>
        <w:t xml:space="preserve"> – начальник технического отдела</w:t>
      </w:r>
      <w:r w:rsidR="00F151E2">
        <w:rPr>
          <w:rFonts w:ascii="Times New Roman" w:hAnsi="Times New Roman" w:cs="Times New Roman"/>
          <w:sz w:val="24"/>
          <w:szCs w:val="24"/>
        </w:rPr>
        <w:t xml:space="preserve"> </w:t>
      </w:r>
      <w:r w:rsidRPr="00F05A93">
        <w:rPr>
          <w:rFonts w:ascii="Times New Roman" w:hAnsi="Times New Roman" w:cs="Times New Roman"/>
          <w:sz w:val="24"/>
          <w:szCs w:val="24"/>
        </w:rPr>
        <w:t>ГБУ «ДОНГИПРОШАХТ»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A93">
        <w:rPr>
          <w:rFonts w:ascii="Times New Roman" w:hAnsi="Times New Roman" w:cs="Times New Roman"/>
          <w:b/>
          <w:sz w:val="24"/>
          <w:szCs w:val="24"/>
        </w:rPr>
        <w:t>Жильченкова</w:t>
      </w:r>
      <w:proofErr w:type="spellEnd"/>
      <w:r w:rsidRPr="00F05A93">
        <w:rPr>
          <w:rFonts w:ascii="Times New Roman" w:hAnsi="Times New Roman" w:cs="Times New Roman"/>
          <w:b/>
          <w:sz w:val="24"/>
          <w:szCs w:val="24"/>
        </w:rPr>
        <w:t xml:space="preserve"> Виктория Витальевна –</w:t>
      </w:r>
      <w:r w:rsidRPr="00F05A93">
        <w:rPr>
          <w:rFonts w:ascii="Times New Roman" w:hAnsi="Times New Roman" w:cs="Times New Roman"/>
          <w:sz w:val="24"/>
          <w:szCs w:val="24"/>
        </w:rPr>
        <w:t xml:space="preserve"> к.э.н., доц., доцент кафедры менеджмента и хозяйственного права ФГБОУ ВО «Донецкий национальный технический университет»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93">
        <w:rPr>
          <w:rFonts w:ascii="Times New Roman" w:hAnsi="Times New Roman" w:cs="Times New Roman"/>
          <w:b/>
          <w:sz w:val="24"/>
          <w:szCs w:val="24"/>
        </w:rPr>
        <w:t xml:space="preserve">Романюк Наталья Владимировна – </w:t>
      </w:r>
      <w:r w:rsidRPr="00F05A93">
        <w:rPr>
          <w:rFonts w:ascii="Times New Roman" w:hAnsi="Times New Roman" w:cs="Times New Roman"/>
          <w:sz w:val="24"/>
          <w:szCs w:val="24"/>
        </w:rPr>
        <w:t>к.э.н., доц., доцент кафедры менеджмента и хозяйственного права ФГБОУ ВО «Донецкий национальный технический университет»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b/>
          <w:sz w:val="24"/>
          <w:szCs w:val="24"/>
        </w:rPr>
        <w:t xml:space="preserve">Колобова Виктория Владимировна – </w:t>
      </w:r>
      <w:r w:rsidRPr="00F05A93">
        <w:rPr>
          <w:rFonts w:ascii="Times New Roman" w:hAnsi="Times New Roman" w:cs="Times New Roman"/>
          <w:sz w:val="24"/>
          <w:szCs w:val="24"/>
        </w:rPr>
        <w:t>к.э.н., доцент кафедры менеджмента и хозяйственного права ФГБОУ ВО «Донецкий национальный технический университет»</w:t>
      </w:r>
    </w:p>
    <w:p w:rsidR="00EC5831" w:rsidRPr="00F05A93" w:rsidRDefault="00EC5831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A93">
        <w:rPr>
          <w:rFonts w:ascii="Times New Roman" w:hAnsi="Times New Roman" w:cs="Times New Roman"/>
          <w:b/>
          <w:sz w:val="24"/>
          <w:szCs w:val="24"/>
        </w:rPr>
        <w:t>Маренич</w:t>
      </w:r>
      <w:proofErr w:type="spellEnd"/>
      <w:r w:rsidRPr="00F05A93">
        <w:rPr>
          <w:rFonts w:ascii="Times New Roman" w:hAnsi="Times New Roman" w:cs="Times New Roman"/>
          <w:b/>
          <w:sz w:val="24"/>
          <w:szCs w:val="24"/>
        </w:rPr>
        <w:t xml:space="preserve"> Мария Константиновна</w:t>
      </w:r>
      <w:r w:rsidRPr="00F05A93">
        <w:rPr>
          <w:rFonts w:ascii="Times New Roman" w:hAnsi="Times New Roman" w:cs="Times New Roman"/>
          <w:sz w:val="24"/>
          <w:szCs w:val="24"/>
        </w:rPr>
        <w:t xml:space="preserve"> – старший преподаватель кафедры менеджмента и хозяйственного права ФГБОУ ВО «Донецкий национальный технический университет»</w:t>
      </w:r>
    </w:p>
    <w:p w:rsidR="00EC5831" w:rsidRPr="00A21A44" w:rsidRDefault="00EC5831" w:rsidP="00F05A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EC5831" w:rsidRPr="00F05A93" w:rsidRDefault="00EC5831" w:rsidP="00F05A93">
      <w:pPr>
        <w:pStyle w:val="2"/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  <w:r w:rsidRPr="00F05A93">
        <w:rPr>
          <w:b/>
          <w:sz w:val="24"/>
          <w:szCs w:val="24"/>
          <w:lang w:val="ru-RU"/>
        </w:rPr>
        <w:t>ТЕМАТИЧЕСКИЕ НАПРАВЛЕНИЯ КОНФЕРЕНЦИИ</w:t>
      </w:r>
    </w:p>
    <w:p w:rsidR="00EC5831" w:rsidRPr="00F05A93" w:rsidRDefault="00EC5831" w:rsidP="00F05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93">
        <w:rPr>
          <w:rFonts w:ascii="Times New Roman" w:hAnsi="Times New Roman" w:cs="Times New Roman"/>
          <w:b/>
          <w:sz w:val="24"/>
          <w:szCs w:val="24"/>
        </w:rPr>
        <w:t>Секция 1. Стратегические ориентиры реализации устойчивого развития экономических систем</w:t>
      </w:r>
    </w:p>
    <w:p w:rsidR="00EC5831" w:rsidRPr="00F05A93" w:rsidRDefault="00EC5831" w:rsidP="00F0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1.1 Теоретико-методологические исследования и правовые проблемы экономического развития</w:t>
      </w:r>
    </w:p>
    <w:p w:rsidR="00EC5831" w:rsidRPr="00F05A93" w:rsidRDefault="00EC5831" w:rsidP="00F0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1.2 Современные концепции экономического развития промышленных регионов</w:t>
      </w:r>
    </w:p>
    <w:p w:rsidR="00EC5831" w:rsidRPr="00F05A93" w:rsidRDefault="00EC5831" w:rsidP="00F0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1.3 Стратегия антикризисного управления экономическими системами: организационные, государственно-политические и правовые аспекты</w:t>
      </w:r>
    </w:p>
    <w:p w:rsidR="00EC5831" w:rsidRPr="00F05A93" w:rsidRDefault="005065F8" w:rsidP="00F0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C5831" w:rsidRPr="00F05A93">
        <w:rPr>
          <w:rFonts w:ascii="Times New Roman" w:hAnsi="Times New Roman" w:cs="Times New Roman"/>
          <w:sz w:val="24"/>
          <w:szCs w:val="24"/>
        </w:rPr>
        <w:t xml:space="preserve"> Ресурсное обеспечение экономического развития промышленных регионов в кризисных условиях</w:t>
      </w:r>
    </w:p>
    <w:p w:rsidR="00EC5831" w:rsidRPr="00F05A93" w:rsidRDefault="00EC5831" w:rsidP="00F0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1.</w:t>
      </w:r>
      <w:r w:rsidR="005065F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05A93">
        <w:rPr>
          <w:rFonts w:ascii="Times New Roman" w:hAnsi="Times New Roman" w:cs="Times New Roman"/>
          <w:sz w:val="24"/>
          <w:szCs w:val="24"/>
        </w:rPr>
        <w:t xml:space="preserve"> Финансовый механизм повышения эффективности антикризисного управления экономическими системами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93">
        <w:rPr>
          <w:rFonts w:ascii="Times New Roman" w:hAnsi="Times New Roman" w:cs="Times New Roman"/>
          <w:b/>
          <w:sz w:val="24"/>
          <w:szCs w:val="24"/>
        </w:rPr>
        <w:t xml:space="preserve">Секция 2. Современный вектор развития социально-экономических систем 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2.1 Цифровая экономика: компетенции, подходы, задачи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sz w:val="24"/>
          <w:szCs w:val="24"/>
        </w:rPr>
        <w:t>2.2 Инновационный вектор развития как основа экономического роста социально-экономических систем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Развитие социально-экономических систем в условиях нового технологического уклада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 Факторы и условия устойчивости территориальных экономических систем в условиях неопределенности</w:t>
      </w:r>
    </w:p>
    <w:p w:rsidR="00EC5831" w:rsidRPr="00F05A93" w:rsidRDefault="00EC5831" w:rsidP="00F05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 Новые регионы России: стратегические ориентиры и возможности  </w:t>
      </w:r>
    </w:p>
    <w:p w:rsidR="00EC5831" w:rsidRDefault="00EC5831" w:rsidP="00EC5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E2" w:rsidRDefault="00F151E2" w:rsidP="00EC5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E2" w:rsidRPr="00F05A93" w:rsidRDefault="00F151E2" w:rsidP="00EC5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EF" w:rsidRPr="00D5568F" w:rsidRDefault="004559EF" w:rsidP="004559EF">
      <w:pPr>
        <w:jc w:val="right"/>
        <w:rPr>
          <w:rFonts w:ascii="Times New Roman" w:hAnsi="Times New Roman" w:cs="Times New Roman"/>
          <w:b/>
          <w:bCs/>
          <w:i/>
        </w:rPr>
      </w:pPr>
      <w:r w:rsidRPr="00D5568F">
        <w:rPr>
          <w:rFonts w:ascii="Times New Roman" w:hAnsi="Times New Roman" w:cs="Times New Roman"/>
          <w:b/>
          <w:bCs/>
          <w:i/>
        </w:rPr>
        <w:t>Приложение 1</w:t>
      </w:r>
    </w:p>
    <w:p w:rsidR="00A21A44" w:rsidRPr="00A21A44" w:rsidRDefault="00A21A44" w:rsidP="00A21A44">
      <w:pPr>
        <w:jc w:val="center"/>
        <w:rPr>
          <w:rFonts w:ascii="Times New Roman" w:hAnsi="Times New Roman" w:cs="Times New Roman"/>
          <w:bCs/>
        </w:rPr>
      </w:pPr>
      <w:r w:rsidRPr="00A21A44">
        <w:rPr>
          <w:rFonts w:ascii="Times New Roman" w:hAnsi="Times New Roman" w:cs="Times New Roman"/>
          <w:bCs/>
        </w:rPr>
        <w:t>Образец заполнения заявки.</w:t>
      </w:r>
    </w:p>
    <w:p w:rsidR="00A21A44" w:rsidRPr="00A21A44" w:rsidRDefault="00A21A44" w:rsidP="00F05A9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>ЗАЯВКА-АНКЕТА УЧАСТНИКА</w:t>
      </w:r>
    </w:p>
    <w:p w:rsidR="00A21A44" w:rsidRPr="00A21A44" w:rsidRDefault="00A21A44" w:rsidP="00F05A9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>VIІI Всероссийской научно-практической конференции</w:t>
      </w:r>
    </w:p>
    <w:p w:rsidR="00A21A44" w:rsidRPr="00A21A44" w:rsidRDefault="00A21A44" w:rsidP="00F05A9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 xml:space="preserve">«СТРАТЕГИЯ УСТОЙЧИВОГО РАЗВИТИЯ </w:t>
      </w:r>
    </w:p>
    <w:p w:rsidR="00A21A44" w:rsidRPr="00A21A44" w:rsidRDefault="00A21A44" w:rsidP="00F05A9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 xml:space="preserve">В АНТИКРИЗИСНОМ УПРАВЛЕНИИ ЭКОНОМИЧЕСКИМИ СИСТЕМАМИ»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Мудрого, г. Нижний Новгород, Российская Федерация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B5C9C">
              <w:rPr>
                <w:color w:val="000000"/>
              </w:rPr>
              <w:t>кандидат экономических наук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B5C9C">
              <w:rPr>
                <w:color w:val="000000"/>
              </w:rPr>
              <w:t>доцент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B5C9C">
              <w:rPr>
                <w:color w:val="000000"/>
              </w:rPr>
              <w:t>доцент кафедры менеджмента организаций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603000, РФ, г. Нижний Новгород, </w:t>
            </w:r>
          </w:p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Иванова, д. 86, кв. 98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+7 (964)….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B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Ivanov777@zxc.ru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Капитальные инвестиции как основа инновационного развития предприятия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Секция 1. Стратегические ориентиры реализации стратегии устойчивого развития экономических систем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Номер и название подсекции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Подсекция 1.3 Ресурсное обеспечение экономического развития промышленных регионов в кризисных условиях</w:t>
            </w:r>
          </w:p>
        </w:tc>
      </w:tr>
      <w:tr w:rsidR="00A21A44" w:rsidRPr="00AB5C9C" w:rsidTr="00F05A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4" w:rsidRPr="00AB5C9C" w:rsidRDefault="00A21A44" w:rsidP="00F0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44" w:rsidRPr="00AB5C9C" w:rsidRDefault="00A21A44" w:rsidP="00F05A9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</w:rPr>
              <w:t xml:space="preserve">выступить с докладом </w:t>
            </w:r>
          </w:p>
        </w:tc>
      </w:tr>
    </w:tbl>
    <w:p w:rsidR="00A21A44" w:rsidRPr="00A21A44" w:rsidRDefault="00A21A44" w:rsidP="00A21A44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F05A93" w:rsidRDefault="00FA606B" w:rsidP="00A21A44">
      <w:pPr>
        <w:shd w:val="clear" w:color="auto" w:fill="FFFFFF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Приложение </w:t>
      </w:r>
      <w:r w:rsidR="004559EF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</w:t>
      </w:r>
    </w:p>
    <w:p w:rsidR="00A21A44" w:rsidRPr="00A21A44" w:rsidRDefault="00A21A44" w:rsidP="00A21A44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A21A44">
        <w:rPr>
          <w:rFonts w:ascii="Times New Roman" w:hAnsi="Times New Roman" w:cs="Times New Roman"/>
          <w:b/>
          <w:i/>
        </w:rPr>
        <w:t>ТРЕБОВАНИЯ К ОФОРМЛЕНИЮ СТАТЬИ</w:t>
      </w:r>
    </w:p>
    <w:p w:rsidR="00A21A44" w:rsidRPr="00F05A93" w:rsidRDefault="00A21A44" w:rsidP="00F05A93">
      <w:pPr>
        <w:pStyle w:val="a3"/>
        <w:spacing w:line="240" w:lineRule="auto"/>
        <w:rPr>
          <w:sz w:val="24"/>
          <w:szCs w:val="24"/>
        </w:rPr>
      </w:pPr>
      <w:r w:rsidRPr="00F05A93">
        <w:rPr>
          <w:sz w:val="24"/>
          <w:szCs w:val="24"/>
        </w:rPr>
        <w:t xml:space="preserve">Статьи должны быть выполнены в текстовом редакторе MS </w:t>
      </w:r>
      <w:proofErr w:type="spellStart"/>
      <w:r w:rsidRPr="00F05A93">
        <w:rPr>
          <w:sz w:val="24"/>
          <w:szCs w:val="24"/>
        </w:rPr>
        <w:t>Word</w:t>
      </w:r>
      <w:proofErr w:type="spellEnd"/>
      <w:r w:rsidRPr="00F05A93">
        <w:rPr>
          <w:sz w:val="24"/>
          <w:szCs w:val="24"/>
        </w:rPr>
        <w:t xml:space="preserve"> и отредактированы</w:t>
      </w:r>
      <w:r w:rsidRPr="00F05A93">
        <w:rPr>
          <w:spacing w:val="-57"/>
          <w:sz w:val="24"/>
          <w:szCs w:val="24"/>
        </w:rPr>
        <w:t xml:space="preserve"> </w:t>
      </w:r>
      <w:r w:rsidR="00071605">
        <w:rPr>
          <w:spacing w:val="-57"/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</w:rPr>
        <w:t>по</w:t>
      </w:r>
      <w:r w:rsidRPr="00F05A93">
        <w:rPr>
          <w:spacing w:val="-2"/>
          <w:sz w:val="24"/>
          <w:szCs w:val="24"/>
        </w:rPr>
        <w:t xml:space="preserve"> </w:t>
      </w:r>
      <w:r w:rsidRPr="00F05A93">
        <w:rPr>
          <w:sz w:val="24"/>
          <w:szCs w:val="24"/>
        </w:rPr>
        <w:t>следующим</w:t>
      </w:r>
      <w:r w:rsidRPr="00F05A93">
        <w:rPr>
          <w:spacing w:val="-1"/>
          <w:sz w:val="24"/>
          <w:szCs w:val="24"/>
        </w:rPr>
        <w:t xml:space="preserve"> </w:t>
      </w:r>
      <w:r w:rsidRPr="00F05A93">
        <w:rPr>
          <w:sz w:val="24"/>
          <w:szCs w:val="24"/>
        </w:rPr>
        <w:t>параметрам: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Размер бумаги – А4 (210х297).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Поля – все по 2</w:t>
      </w:r>
      <w:r w:rsidRPr="001148F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см.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 xml:space="preserve">Шрифт – </w:t>
      </w: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Times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New</w:t>
      </w:r>
      <w:proofErr w:type="spellEnd"/>
      <w:r w:rsidRPr="001148F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Roman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>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Размер шрифта (кегль) –</w:t>
      </w:r>
      <w:r w:rsidRPr="001148F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14; аннотации, ключевые слова и список литературы – 12.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Абзацный отступ – 1,25</w:t>
      </w:r>
      <w:r w:rsidRPr="001148F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см.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Межстрочный интервал – одинарный</w:t>
      </w:r>
      <w:r w:rsidRPr="001148F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(1).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Заголовок статьи на русском языке – стиль «Заголовок 1».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ФИО автора на русском языке – стиль «Заголовок 2».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Межбуквенный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 интервал – обычный.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Межсловный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 пробел – один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знак.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Переносы – запрет автоматического переноса слов.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Выравнивание текста – по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ширине.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Допустимые выделения – курсив,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полужирный.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Дефис должен отличаться от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тире.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Тире и кавычки должны быть одинакового начертания по всему</w:t>
      </w:r>
      <w:r w:rsidRPr="001148F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тексту («»).</w:t>
      </w:r>
    </w:p>
    <w:p w:rsidR="001148F7" w:rsidRP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Не допускаются пробелы между</w:t>
      </w:r>
      <w:r w:rsidRPr="001148F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абзацами.</w:t>
      </w:r>
    </w:p>
    <w:p w:rsidR="001148F7" w:rsidRP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lastRenderedPageBreak/>
        <w:t>Не допускается использование буквы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i/>
          <w:sz w:val="24"/>
          <w:szCs w:val="24"/>
          <w:lang w:val="ru-RU"/>
        </w:rPr>
        <w:t>ё.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 xml:space="preserve">Рисунки только черно-белые, сгруппированные. Диаграммы из программ MS </w:t>
      </w: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, MS </w:t>
      </w: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Visio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 вместе с исходным</w:t>
      </w:r>
      <w:r w:rsidRPr="001148F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файлом.</w:t>
      </w:r>
      <w:r w:rsidR="001148F7" w:rsidRPr="001148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Список литературы размещается в конце статьи и обусловливается наличием цитат или ссылок. Список литературы оформляется в соответствии с ГОСТ 7.1–2003, ГОСТ Р 7.0.9–2009.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Список литературы нумеруется вручную (не</w:t>
      </w:r>
      <w:r w:rsidRPr="00114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автоматически).</w:t>
      </w:r>
      <w:r w:rsidR="001148F7" w:rsidRPr="001148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48F7">
        <w:rPr>
          <w:rFonts w:ascii="Times New Roman" w:hAnsi="Times New Roman"/>
          <w:sz w:val="24"/>
          <w:szCs w:val="24"/>
          <w:lang w:val="ru-RU"/>
        </w:rPr>
        <w:t>Внутритекстовые</w:t>
      </w:r>
      <w:proofErr w:type="spellEnd"/>
      <w:r w:rsidRPr="001148F7">
        <w:rPr>
          <w:rFonts w:ascii="Times New Roman" w:hAnsi="Times New Roman"/>
          <w:sz w:val="24"/>
          <w:szCs w:val="24"/>
          <w:lang w:val="ru-RU"/>
        </w:rP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 либо без указания страниц [1; 5]. Использование автоматических постраничных ссылок не</w:t>
      </w:r>
      <w:r w:rsidRPr="001148F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148F7">
        <w:rPr>
          <w:rFonts w:ascii="Times New Roman" w:hAnsi="Times New Roman"/>
          <w:sz w:val="24"/>
          <w:szCs w:val="24"/>
          <w:lang w:val="ru-RU"/>
        </w:rPr>
        <w:t>допускается.</w:t>
      </w:r>
      <w:r w:rsidR="001148F7" w:rsidRPr="001148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1A44" w:rsidRPr="001148F7" w:rsidRDefault="00A21A44" w:rsidP="00F05A93">
      <w:pPr>
        <w:pStyle w:val="a7"/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148F7">
        <w:rPr>
          <w:rFonts w:ascii="Times New Roman" w:hAnsi="Times New Roman"/>
          <w:sz w:val="24"/>
          <w:szCs w:val="24"/>
          <w:lang w:val="ru-RU"/>
        </w:rPr>
        <w:t>Номера страниц не проставляются.</w:t>
      </w:r>
    </w:p>
    <w:p w:rsidR="00A21A44" w:rsidRPr="00071605" w:rsidRDefault="00A21A44" w:rsidP="00F05A93">
      <w:pPr>
        <w:pStyle w:val="a3"/>
        <w:spacing w:line="240" w:lineRule="auto"/>
        <w:rPr>
          <w:b/>
          <w:sz w:val="24"/>
          <w:szCs w:val="24"/>
          <w:lang w:val="ru-RU"/>
        </w:rPr>
      </w:pPr>
      <w:r w:rsidRPr="00F05A93">
        <w:rPr>
          <w:sz w:val="24"/>
          <w:szCs w:val="24"/>
        </w:rPr>
        <w:t>К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участию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в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конференции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принимаются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статьи,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соответствующие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тематике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конференции,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объемом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не</w:t>
      </w:r>
      <w:r w:rsidRPr="00F05A93">
        <w:rPr>
          <w:b/>
          <w:spacing w:val="1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менее</w:t>
      </w:r>
      <w:r w:rsidRPr="00F05A93">
        <w:rPr>
          <w:b/>
          <w:spacing w:val="1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5</w:t>
      </w:r>
      <w:r w:rsidRPr="00F05A93">
        <w:rPr>
          <w:b/>
          <w:spacing w:val="1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страниц</w:t>
      </w:r>
      <w:r w:rsidRPr="00F05A93">
        <w:rPr>
          <w:sz w:val="24"/>
          <w:szCs w:val="24"/>
        </w:rPr>
        <w:t>,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выполненные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как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индивидуально,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так</w:t>
      </w:r>
      <w:r w:rsidRPr="00F05A93">
        <w:rPr>
          <w:spacing w:val="1"/>
          <w:sz w:val="24"/>
          <w:szCs w:val="24"/>
        </w:rPr>
        <w:t xml:space="preserve"> </w:t>
      </w:r>
      <w:r w:rsidRPr="00F05A93">
        <w:rPr>
          <w:sz w:val="24"/>
          <w:szCs w:val="24"/>
        </w:rPr>
        <w:t>и</w:t>
      </w:r>
      <w:r w:rsidRPr="00F05A93">
        <w:rPr>
          <w:spacing w:val="1"/>
          <w:sz w:val="24"/>
          <w:szCs w:val="24"/>
        </w:rPr>
        <w:t xml:space="preserve"> </w:t>
      </w:r>
      <w:r w:rsidRPr="00071605">
        <w:rPr>
          <w:b/>
          <w:sz w:val="24"/>
          <w:szCs w:val="24"/>
        </w:rPr>
        <w:t>авторским</w:t>
      </w:r>
      <w:r w:rsidRPr="00071605">
        <w:rPr>
          <w:b/>
          <w:spacing w:val="-2"/>
          <w:sz w:val="24"/>
          <w:szCs w:val="24"/>
        </w:rPr>
        <w:t xml:space="preserve"> </w:t>
      </w:r>
      <w:r w:rsidRPr="00071605">
        <w:rPr>
          <w:b/>
          <w:sz w:val="24"/>
          <w:szCs w:val="24"/>
        </w:rPr>
        <w:t>коллективом</w:t>
      </w:r>
      <w:r w:rsidR="00071605" w:rsidRPr="00071605">
        <w:rPr>
          <w:b/>
          <w:sz w:val="24"/>
          <w:szCs w:val="24"/>
          <w:lang w:val="ru-RU"/>
        </w:rPr>
        <w:t xml:space="preserve"> (не более 2-х авторов)</w:t>
      </w:r>
      <w:r w:rsidRPr="00071605">
        <w:rPr>
          <w:b/>
          <w:sz w:val="24"/>
          <w:szCs w:val="24"/>
        </w:rPr>
        <w:t>.</w:t>
      </w:r>
      <w:r w:rsidR="00071605">
        <w:rPr>
          <w:b/>
          <w:sz w:val="24"/>
          <w:szCs w:val="24"/>
          <w:lang w:val="ru-RU"/>
        </w:rPr>
        <w:t xml:space="preserve"> </w:t>
      </w:r>
      <w:r w:rsidR="00071605" w:rsidRPr="00071605">
        <w:rPr>
          <w:sz w:val="24"/>
          <w:szCs w:val="24"/>
          <w:lang w:val="ru-RU"/>
        </w:rPr>
        <w:t>От одного автора не более 2-х статей</w:t>
      </w:r>
      <w:r w:rsidR="00071605">
        <w:rPr>
          <w:b/>
          <w:sz w:val="24"/>
          <w:szCs w:val="24"/>
          <w:lang w:val="ru-RU"/>
        </w:rPr>
        <w:t xml:space="preserve">. </w:t>
      </w:r>
    </w:p>
    <w:p w:rsidR="00A21A44" w:rsidRPr="00F05A93" w:rsidRDefault="00A21A44" w:rsidP="00F05A93">
      <w:pPr>
        <w:pStyle w:val="a3"/>
        <w:spacing w:line="240" w:lineRule="auto"/>
        <w:rPr>
          <w:sz w:val="24"/>
          <w:szCs w:val="24"/>
        </w:rPr>
      </w:pPr>
      <w:r w:rsidRPr="00F05A93">
        <w:rPr>
          <w:sz w:val="24"/>
          <w:szCs w:val="24"/>
        </w:rPr>
        <w:t>Язык</w:t>
      </w:r>
      <w:r w:rsidRPr="00F05A93">
        <w:rPr>
          <w:spacing w:val="-3"/>
          <w:sz w:val="24"/>
          <w:szCs w:val="24"/>
        </w:rPr>
        <w:t xml:space="preserve"> </w:t>
      </w:r>
      <w:r w:rsidRPr="00F05A93">
        <w:rPr>
          <w:sz w:val="24"/>
          <w:szCs w:val="24"/>
        </w:rPr>
        <w:t>конференции</w:t>
      </w:r>
      <w:r w:rsidRPr="00F05A93">
        <w:rPr>
          <w:spacing w:val="-2"/>
          <w:sz w:val="24"/>
          <w:szCs w:val="24"/>
        </w:rPr>
        <w:t xml:space="preserve"> </w:t>
      </w:r>
      <w:r w:rsidRPr="00F05A93">
        <w:rPr>
          <w:sz w:val="24"/>
          <w:szCs w:val="24"/>
        </w:rPr>
        <w:t>–</w:t>
      </w:r>
      <w:r w:rsidRPr="00F05A93">
        <w:rPr>
          <w:spacing w:val="-3"/>
          <w:sz w:val="24"/>
          <w:szCs w:val="24"/>
        </w:rPr>
        <w:t xml:space="preserve"> </w:t>
      </w:r>
      <w:r w:rsidRPr="00F05A93">
        <w:rPr>
          <w:sz w:val="24"/>
          <w:szCs w:val="24"/>
        </w:rPr>
        <w:t>русский,</w:t>
      </w:r>
      <w:r w:rsidRPr="00F05A93">
        <w:rPr>
          <w:spacing w:val="-4"/>
          <w:sz w:val="24"/>
          <w:szCs w:val="24"/>
        </w:rPr>
        <w:t xml:space="preserve"> </w:t>
      </w:r>
      <w:r w:rsidRPr="00F05A93">
        <w:rPr>
          <w:sz w:val="24"/>
          <w:szCs w:val="24"/>
        </w:rPr>
        <w:t>английский.</w:t>
      </w:r>
    </w:p>
    <w:p w:rsidR="00F05A93" w:rsidRPr="00F05A93" w:rsidRDefault="00A21A44" w:rsidP="00F05A93">
      <w:pPr>
        <w:pStyle w:val="a3"/>
        <w:spacing w:line="240" w:lineRule="auto"/>
        <w:rPr>
          <w:bCs/>
          <w:sz w:val="24"/>
          <w:szCs w:val="24"/>
        </w:rPr>
      </w:pPr>
      <w:r w:rsidRPr="00F05A93">
        <w:rPr>
          <w:sz w:val="24"/>
          <w:szCs w:val="24"/>
        </w:rPr>
        <w:t>К</w:t>
      </w:r>
      <w:r w:rsidRPr="00F05A93">
        <w:rPr>
          <w:spacing w:val="31"/>
          <w:sz w:val="24"/>
          <w:szCs w:val="24"/>
        </w:rPr>
        <w:t xml:space="preserve"> </w:t>
      </w:r>
      <w:r w:rsidRPr="00F05A93">
        <w:rPr>
          <w:sz w:val="24"/>
          <w:szCs w:val="24"/>
        </w:rPr>
        <w:t>публикации</w:t>
      </w:r>
      <w:r w:rsidRPr="00F05A93">
        <w:rPr>
          <w:spacing w:val="92"/>
          <w:sz w:val="24"/>
          <w:szCs w:val="24"/>
        </w:rPr>
        <w:t xml:space="preserve"> </w:t>
      </w:r>
      <w:r w:rsidRPr="00F05A93">
        <w:rPr>
          <w:sz w:val="24"/>
          <w:szCs w:val="24"/>
        </w:rPr>
        <w:t>допускаются</w:t>
      </w:r>
      <w:r w:rsidRPr="00F05A93">
        <w:rPr>
          <w:spacing w:val="89"/>
          <w:sz w:val="24"/>
          <w:szCs w:val="24"/>
        </w:rPr>
        <w:t xml:space="preserve"> </w:t>
      </w:r>
      <w:r w:rsidRPr="00F05A93">
        <w:rPr>
          <w:sz w:val="24"/>
          <w:szCs w:val="24"/>
        </w:rPr>
        <w:t>оригинальные</w:t>
      </w:r>
      <w:r w:rsidRPr="00F05A93">
        <w:rPr>
          <w:spacing w:val="89"/>
          <w:sz w:val="24"/>
          <w:szCs w:val="24"/>
        </w:rPr>
        <w:t xml:space="preserve"> </w:t>
      </w:r>
      <w:r w:rsidRPr="00F05A93">
        <w:rPr>
          <w:sz w:val="24"/>
          <w:szCs w:val="24"/>
        </w:rPr>
        <w:t>высококачественные</w:t>
      </w:r>
      <w:r w:rsidRPr="00F05A93">
        <w:rPr>
          <w:spacing w:val="91"/>
          <w:sz w:val="24"/>
          <w:szCs w:val="24"/>
        </w:rPr>
        <w:t xml:space="preserve"> </w:t>
      </w:r>
      <w:r w:rsidRPr="00F05A93">
        <w:rPr>
          <w:sz w:val="24"/>
          <w:szCs w:val="24"/>
        </w:rPr>
        <w:t>научные</w:t>
      </w:r>
      <w:r w:rsidRPr="00F05A93">
        <w:rPr>
          <w:spacing w:val="88"/>
          <w:sz w:val="24"/>
          <w:szCs w:val="24"/>
        </w:rPr>
        <w:t xml:space="preserve"> </w:t>
      </w:r>
      <w:r w:rsidRPr="00F05A93">
        <w:rPr>
          <w:sz w:val="24"/>
          <w:szCs w:val="24"/>
        </w:rPr>
        <w:t>труды.</w:t>
      </w:r>
      <w:r w:rsidRPr="00F05A93">
        <w:rPr>
          <w:sz w:val="24"/>
          <w:szCs w:val="24"/>
          <w:lang w:val="ru-RU"/>
        </w:rPr>
        <w:t xml:space="preserve"> </w:t>
      </w:r>
      <w:r w:rsidRPr="00F05A93">
        <w:rPr>
          <w:sz w:val="24"/>
          <w:szCs w:val="24"/>
        </w:rPr>
        <w:t>Оригинальность текста</w:t>
      </w:r>
      <w:r w:rsidRPr="00F05A93">
        <w:rPr>
          <w:spacing w:val="-5"/>
          <w:sz w:val="24"/>
          <w:szCs w:val="24"/>
        </w:rPr>
        <w:t xml:space="preserve"> </w:t>
      </w:r>
      <w:r w:rsidRPr="00F05A93">
        <w:rPr>
          <w:sz w:val="24"/>
          <w:szCs w:val="24"/>
        </w:rPr>
        <w:t>должна</w:t>
      </w:r>
      <w:r w:rsidRPr="00F05A93">
        <w:rPr>
          <w:spacing w:val="-3"/>
          <w:sz w:val="24"/>
          <w:szCs w:val="24"/>
        </w:rPr>
        <w:t xml:space="preserve"> </w:t>
      </w:r>
      <w:r w:rsidRPr="00F05A93">
        <w:rPr>
          <w:sz w:val="24"/>
          <w:szCs w:val="24"/>
        </w:rPr>
        <w:t>составлять</w:t>
      </w:r>
      <w:r w:rsidRPr="00F05A93">
        <w:rPr>
          <w:spacing w:val="-1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не</w:t>
      </w:r>
      <w:r w:rsidRPr="00F05A93">
        <w:rPr>
          <w:b/>
          <w:spacing w:val="-2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менее</w:t>
      </w:r>
      <w:r w:rsidRPr="00F05A93">
        <w:rPr>
          <w:b/>
          <w:spacing w:val="-3"/>
          <w:sz w:val="24"/>
          <w:szCs w:val="24"/>
        </w:rPr>
        <w:t xml:space="preserve"> </w:t>
      </w:r>
      <w:r w:rsidRPr="00F05A93">
        <w:rPr>
          <w:b/>
          <w:sz w:val="24"/>
          <w:szCs w:val="24"/>
        </w:rPr>
        <w:t>75%.</w:t>
      </w:r>
      <w:r w:rsidR="00F05A93" w:rsidRPr="00F05A93">
        <w:rPr>
          <w:b/>
          <w:sz w:val="24"/>
          <w:szCs w:val="24"/>
          <w:lang w:val="ru-RU"/>
        </w:rPr>
        <w:t xml:space="preserve"> </w:t>
      </w:r>
      <w:r w:rsidR="00CB5A63">
        <w:rPr>
          <w:b/>
          <w:sz w:val="24"/>
          <w:szCs w:val="24"/>
          <w:lang w:val="ru-RU"/>
        </w:rPr>
        <w:t>(справка прилагается автором).</w:t>
      </w:r>
    </w:p>
    <w:p w:rsidR="00F05A93" w:rsidRPr="00F05A93" w:rsidRDefault="002F5D42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05A93" w:rsidRPr="00F05A93">
        <w:rPr>
          <w:rFonts w:ascii="Times New Roman" w:hAnsi="Times New Roman" w:cs="Times New Roman"/>
          <w:bCs/>
          <w:sz w:val="24"/>
          <w:szCs w:val="24"/>
        </w:rPr>
        <w:t>ример оформления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F05A93" w:rsidRPr="00F05A93">
        <w:rPr>
          <w:rFonts w:ascii="Times New Roman" w:hAnsi="Times New Roman" w:cs="Times New Roman"/>
          <w:bCs/>
          <w:sz w:val="24"/>
          <w:szCs w:val="24"/>
        </w:rPr>
        <w:t xml:space="preserve"> представлен в приложении </w:t>
      </w:r>
      <w:r w:rsidR="006473EE">
        <w:rPr>
          <w:rFonts w:ascii="Times New Roman" w:hAnsi="Times New Roman" w:cs="Times New Roman"/>
          <w:bCs/>
          <w:sz w:val="24"/>
          <w:szCs w:val="24"/>
        </w:rPr>
        <w:t>3</w:t>
      </w:r>
      <w:r w:rsidR="00F05A93" w:rsidRPr="00F05A9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A93" w:rsidRPr="00F05A93" w:rsidRDefault="00F05A93" w:rsidP="00F05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A93">
        <w:rPr>
          <w:rFonts w:ascii="Times New Roman" w:hAnsi="Times New Roman" w:cs="Times New Roman"/>
          <w:bCs/>
          <w:sz w:val="24"/>
          <w:szCs w:val="24"/>
        </w:rPr>
        <w:t xml:space="preserve">Файлы со статьей и заявкой рекомендовано называть </w:t>
      </w:r>
      <w:r w:rsidRPr="00F05A9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265D">
        <w:rPr>
          <w:rFonts w:ascii="Times New Roman" w:hAnsi="Times New Roman" w:cs="Times New Roman"/>
          <w:b/>
          <w:i/>
          <w:sz w:val="24"/>
          <w:szCs w:val="24"/>
        </w:rPr>
        <w:t>1.3_</w:t>
      </w:r>
      <w:r w:rsidRPr="00F05A93">
        <w:rPr>
          <w:rFonts w:ascii="Times New Roman" w:hAnsi="Times New Roman" w:cs="Times New Roman"/>
          <w:b/>
          <w:i/>
          <w:color w:val="000000"/>
          <w:sz w:val="24"/>
          <w:szCs w:val="24"/>
        </w:rPr>
        <w:t>Ivanov_doklad</w:t>
      </w:r>
      <w:r w:rsidRPr="00F05A93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="004E265D">
        <w:rPr>
          <w:rFonts w:ascii="Times New Roman" w:hAnsi="Times New Roman" w:cs="Times New Roman"/>
          <w:b/>
          <w:i/>
          <w:color w:val="000000"/>
          <w:sz w:val="24"/>
          <w:szCs w:val="24"/>
        </w:rPr>
        <w:t>1.3_</w:t>
      </w:r>
      <w:r w:rsidRPr="00F05A93">
        <w:rPr>
          <w:rFonts w:ascii="Times New Roman" w:hAnsi="Times New Roman" w:cs="Times New Roman"/>
          <w:b/>
          <w:i/>
          <w:color w:val="000000"/>
          <w:sz w:val="24"/>
          <w:szCs w:val="24"/>
        </w:rPr>
        <w:t>Ivanov_zayavka</w:t>
      </w:r>
      <w:r w:rsidRPr="00F05A9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05A93" w:rsidRPr="00F05A93" w:rsidRDefault="00F05A93" w:rsidP="00F05A93">
      <w:pPr>
        <w:pStyle w:val="a3"/>
        <w:spacing w:line="240" w:lineRule="auto"/>
        <w:rPr>
          <w:b/>
          <w:sz w:val="24"/>
          <w:szCs w:val="24"/>
        </w:rPr>
      </w:pPr>
    </w:p>
    <w:p w:rsidR="001148F7" w:rsidRPr="001148F7" w:rsidRDefault="001148F7" w:rsidP="001148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8F7">
        <w:rPr>
          <w:rFonts w:ascii="Times New Roman" w:hAnsi="Times New Roman" w:cs="Times New Roman"/>
          <w:sz w:val="24"/>
          <w:szCs w:val="24"/>
        </w:rPr>
        <w:t>Оргкомитет оставляет за собой право не включать статью в сборник материалов конференции при несоблюдении требований оформления, несоответствии статьи уровню уникальности, при количестве выявленных орфографических ошибок в тексте более 5.</w:t>
      </w:r>
    </w:p>
    <w:p w:rsidR="00A21A44" w:rsidRPr="00F05A93" w:rsidRDefault="00A21A44" w:rsidP="00F05A93">
      <w:pPr>
        <w:pStyle w:val="a7"/>
        <w:widowControl w:val="0"/>
        <w:tabs>
          <w:tab w:val="left" w:pos="4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1A44" w:rsidRPr="00A21A44" w:rsidRDefault="00A21A44" w:rsidP="00A21A44">
      <w:pPr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>Сведения об авторе должны включать: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Фамилию и инициалы автора на русском языке (А. В. Петров);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A44">
        <w:rPr>
          <w:rFonts w:ascii="Times New Roman" w:hAnsi="Times New Roman"/>
          <w:sz w:val="24"/>
          <w:szCs w:val="24"/>
          <w:lang w:val="ru-RU"/>
        </w:rPr>
        <w:t>Фамилию и инициалы  автора  в  английской  транслитерации    (A.</w:t>
      </w:r>
      <w:proofErr w:type="gramEnd"/>
      <w:r w:rsidRPr="00A21A44">
        <w:rPr>
          <w:rFonts w:ascii="Times New Roman" w:hAnsi="Times New Roman"/>
          <w:sz w:val="24"/>
          <w:szCs w:val="24"/>
          <w:lang w:val="ru-RU"/>
        </w:rPr>
        <w:t> V. </w:t>
      </w:r>
      <w:proofErr w:type="spellStart"/>
      <w:r w:rsidRPr="00A21A44">
        <w:rPr>
          <w:rFonts w:ascii="Times New Roman" w:hAnsi="Times New Roman"/>
          <w:sz w:val="24"/>
          <w:szCs w:val="24"/>
          <w:lang w:val="ru-RU"/>
        </w:rPr>
        <w:t>Petrov</w:t>
      </w:r>
      <w:proofErr w:type="spellEnd"/>
      <w:r w:rsidRPr="00A21A44">
        <w:rPr>
          <w:rFonts w:ascii="Times New Roman" w:hAnsi="Times New Roman"/>
          <w:sz w:val="24"/>
          <w:szCs w:val="24"/>
          <w:lang w:val="ru-RU"/>
        </w:rPr>
        <w:t>);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Место работы каждого автора – официальное название вуза в начальной форме на русском языке (например, ФГАОУ ВПО «Российский государственный профессионально-педагогический университет»);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Место работы каждого автора – официальное название вуза в начальной форме на английском языке;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Местожительство автора (город, страна) на русском языке;</w:t>
      </w:r>
    </w:p>
    <w:p w:rsidR="00A21A44" w:rsidRDefault="00A21A44" w:rsidP="00A21A44">
      <w:pPr>
        <w:pStyle w:val="a7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Местожительство автора (город, страна) в английской транслитерации.</w:t>
      </w:r>
    </w:p>
    <w:p w:rsidR="004E265D" w:rsidRPr="00A21A44" w:rsidRDefault="004E265D" w:rsidP="004E265D">
      <w:pPr>
        <w:pStyle w:val="a7"/>
        <w:widowControl w:val="0"/>
        <w:tabs>
          <w:tab w:val="left" w:pos="4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1A44" w:rsidRPr="00A21A44" w:rsidRDefault="00A21A44" w:rsidP="00A21A44">
      <w:pPr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>Справочный аппарат статьи должен включать: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УДК;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Название статьи на русском языке строчными буквами;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Название статьи на английском языке строчными буквами;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Аннотацию на русском языке;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Ключевые слова на русском языке;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Аннотацию статьи на английском языке;</w:t>
      </w:r>
    </w:p>
    <w:p w:rsidR="00A21A44" w:rsidRDefault="00A21A44" w:rsidP="00A21A44">
      <w:pPr>
        <w:pStyle w:val="a7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Ключевые слова на английском языке.</w:t>
      </w:r>
    </w:p>
    <w:p w:rsidR="001148F7" w:rsidRPr="00A21A44" w:rsidRDefault="001148F7" w:rsidP="001148F7">
      <w:pPr>
        <w:pStyle w:val="a7"/>
        <w:widowControl w:val="0"/>
        <w:tabs>
          <w:tab w:val="left" w:pos="4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1A44" w:rsidRPr="00A21A44" w:rsidRDefault="00A21A44" w:rsidP="00A21A44">
      <w:pPr>
        <w:jc w:val="center"/>
        <w:rPr>
          <w:rFonts w:ascii="Times New Roman" w:hAnsi="Times New Roman" w:cs="Times New Roman"/>
          <w:b/>
        </w:rPr>
      </w:pPr>
      <w:r w:rsidRPr="00A21A44">
        <w:rPr>
          <w:rFonts w:ascii="Times New Roman" w:hAnsi="Times New Roman" w:cs="Times New Roman"/>
          <w:b/>
        </w:rPr>
        <w:t>Структура статьи содержит следующие обязательные элементы: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 xml:space="preserve">Постановка проблемы. 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 xml:space="preserve">Анализ предыдущих исследований и публикаций. 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 xml:space="preserve">Цель исследования. 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 xml:space="preserve">Основные результаты исследования. 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Выводы.</w:t>
      </w:r>
    </w:p>
    <w:p w:rsidR="00A21A44" w:rsidRPr="00A21A44" w:rsidRDefault="00A21A44" w:rsidP="00A21A44">
      <w:pPr>
        <w:pStyle w:val="a7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A44">
        <w:rPr>
          <w:rFonts w:ascii="Times New Roman" w:hAnsi="Times New Roman"/>
          <w:sz w:val="24"/>
          <w:szCs w:val="24"/>
          <w:lang w:val="ru-RU"/>
        </w:rPr>
        <w:t>Список литературы.</w:t>
      </w:r>
    </w:p>
    <w:p w:rsidR="00A21A44" w:rsidRDefault="00A21A44" w:rsidP="00A21A44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p w:rsidR="00F151E2" w:rsidRDefault="00F151E2" w:rsidP="00A21A44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p w:rsidR="00CB5A63" w:rsidRDefault="00CB5A63" w:rsidP="00CB5A63">
      <w:pPr>
        <w:shd w:val="clear" w:color="auto" w:fill="FFFFFF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3</w:t>
      </w:r>
    </w:p>
    <w:p w:rsidR="00A21A44" w:rsidRPr="00A21A44" w:rsidRDefault="00A21A44" w:rsidP="00A21A44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A21A44">
        <w:rPr>
          <w:rFonts w:ascii="Times New Roman" w:hAnsi="Times New Roman" w:cs="Times New Roman"/>
          <w:b/>
          <w:i/>
        </w:rPr>
        <w:t>ПРИМЕР ОФОРМЛЕНИЯ СТАТЬИ</w:t>
      </w:r>
    </w:p>
    <w:p w:rsidR="001148F7" w:rsidRPr="00A21A44" w:rsidRDefault="00A21A44" w:rsidP="001148F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</w:rPr>
      </w:pPr>
      <w:r w:rsidRPr="00A21A44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4854" w:type="pct"/>
        <w:jc w:val="center"/>
        <w:tblLook w:val="04A0" w:firstRow="1" w:lastRow="0" w:firstColumn="1" w:lastColumn="0" w:noHBand="0" w:noVBand="1"/>
      </w:tblPr>
      <w:tblGrid>
        <w:gridCol w:w="4506"/>
        <w:gridCol w:w="5473"/>
      </w:tblGrid>
      <w:tr w:rsidR="001148F7" w:rsidRPr="00F151E2" w:rsidTr="00F151E2">
        <w:trPr>
          <w:jc w:val="center"/>
        </w:trPr>
        <w:tc>
          <w:tcPr>
            <w:tcW w:w="9759" w:type="dxa"/>
            <w:gridSpan w:val="2"/>
            <w:shd w:val="clear" w:color="auto" w:fill="auto"/>
            <w:hideMark/>
          </w:tcPr>
          <w:p w:rsidR="001148F7" w:rsidRPr="00F151E2" w:rsidRDefault="001148F7" w:rsidP="005466A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b/>
                <w:sz w:val="28"/>
                <w:szCs w:val="28"/>
              </w:rPr>
              <w:t>УДК 330.3</w:t>
            </w:r>
          </w:p>
        </w:tc>
      </w:tr>
      <w:tr w:rsidR="001148F7" w:rsidRPr="005065F8" w:rsidTr="00F151E2">
        <w:trPr>
          <w:jc w:val="center"/>
        </w:trPr>
        <w:tc>
          <w:tcPr>
            <w:tcW w:w="4407" w:type="dxa"/>
            <w:shd w:val="clear" w:color="auto" w:fill="auto"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hideMark/>
          </w:tcPr>
          <w:p w:rsidR="001148F7" w:rsidRPr="00F151E2" w:rsidRDefault="001148F7" w:rsidP="00AB5C9C">
            <w:pPr>
              <w:pStyle w:val="2"/>
              <w:spacing w:after="0" w:line="240" w:lineRule="auto"/>
              <w:ind w:left="0"/>
              <w:rPr>
                <w:szCs w:val="28"/>
                <w:lang w:val="ru-RU"/>
              </w:rPr>
            </w:pPr>
            <w:r w:rsidRPr="00F151E2">
              <w:rPr>
                <w:szCs w:val="28"/>
                <w:lang w:val="ru-RU"/>
              </w:rPr>
              <w:t>Т.Л. Иванова</w:t>
            </w:r>
          </w:p>
          <w:p w:rsidR="001148F7" w:rsidRPr="00F151E2" w:rsidRDefault="001148F7" w:rsidP="00AB5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«Донецкая академия управления и государственной службы»,</w:t>
            </w:r>
          </w:p>
          <w:p w:rsidR="001148F7" w:rsidRPr="00F151E2" w:rsidRDefault="001148F7" w:rsidP="00AB5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Донецк, Донецкая Народная Республика, Российская Федерация</w:t>
            </w:r>
          </w:p>
          <w:p w:rsidR="001148F7" w:rsidRPr="005E5300" w:rsidRDefault="001148F7" w:rsidP="00AB5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E53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T.L. Ivanova</w:t>
            </w:r>
          </w:p>
          <w:p w:rsidR="001148F7" w:rsidRPr="005E5300" w:rsidRDefault="001148F7" w:rsidP="00AB5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E53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Donetsk Academy of Management</w:t>
            </w:r>
          </w:p>
          <w:p w:rsidR="001148F7" w:rsidRPr="005E5300" w:rsidRDefault="001148F7" w:rsidP="00AB5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E53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 state service,</w:t>
            </w:r>
          </w:p>
          <w:p w:rsidR="001148F7" w:rsidRPr="005E5300" w:rsidRDefault="001148F7" w:rsidP="00AB5C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53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Donetsk, Donetsk People's Republic, Russia</w:t>
            </w:r>
          </w:p>
        </w:tc>
      </w:tr>
      <w:tr w:rsidR="001148F7" w:rsidRPr="005065F8" w:rsidTr="00F151E2">
        <w:trPr>
          <w:jc w:val="center"/>
        </w:trPr>
        <w:tc>
          <w:tcPr>
            <w:tcW w:w="4407" w:type="dxa"/>
            <w:shd w:val="clear" w:color="auto" w:fill="auto"/>
          </w:tcPr>
          <w:p w:rsidR="001148F7" w:rsidRPr="005E5300" w:rsidRDefault="001148F7" w:rsidP="005466AD">
            <w:pPr>
              <w:pStyle w:val="1"/>
              <w:keepNext w:val="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1148F7" w:rsidRPr="005E5300" w:rsidRDefault="001148F7" w:rsidP="005466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48F7" w:rsidRPr="005065F8" w:rsidTr="00F151E2">
        <w:trPr>
          <w:jc w:val="center"/>
        </w:trPr>
        <w:tc>
          <w:tcPr>
            <w:tcW w:w="9759" w:type="dxa"/>
            <w:gridSpan w:val="2"/>
            <w:shd w:val="clear" w:color="auto" w:fill="auto"/>
            <w:hideMark/>
          </w:tcPr>
          <w:p w:rsidR="001148F7" w:rsidRPr="00F151E2" w:rsidRDefault="001148F7" w:rsidP="00AB5C9C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F151E2">
              <w:rPr>
                <w:szCs w:val="28"/>
              </w:rPr>
              <w:t>Название</w:t>
            </w:r>
            <w:r w:rsidRPr="00F151E2">
              <w:rPr>
                <w:spacing w:val="-3"/>
                <w:szCs w:val="28"/>
              </w:rPr>
              <w:t xml:space="preserve"> </w:t>
            </w:r>
            <w:r w:rsidRPr="00F151E2">
              <w:rPr>
                <w:szCs w:val="28"/>
              </w:rPr>
              <w:t>статьи</w:t>
            </w:r>
          </w:p>
          <w:p w:rsidR="001148F7" w:rsidRPr="005E5300" w:rsidRDefault="001148F7" w:rsidP="00AB5C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51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5E5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title of the article</w:t>
            </w:r>
          </w:p>
        </w:tc>
      </w:tr>
    </w:tbl>
    <w:p w:rsidR="001148F7" w:rsidRPr="00F151E2" w:rsidRDefault="001148F7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E2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F151E2">
        <w:rPr>
          <w:rFonts w:ascii="Times New Roman" w:hAnsi="Times New Roman" w:cs="Times New Roman"/>
          <w:i/>
          <w:sz w:val="24"/>
          <w:szCs w:val="24"/>
        </w:rPr>
        <w:t xml:space="preserve">. В статье рассмотрены актуальные вопросы методологических аспектов современных измерений устойчивого социо-экономико-экологического развития в контексте </w:t>
      </w:r>
      <w:proofErr w:type="spellStart"/>
      <w:r w:rsidRPr="00F151E2">
        <w:rPr>
          <w:rFonts w:ascii="Times New Roman" w:hAnsi="Times New Roman" w:cs="Times New Roman"/>
          <w:i/>
          <w:sz w:val="24"/>
          <w:szCs w:val="24"/>
        </w:rPr>
        <w:t>мультипарадигмального</w:t>
      </w:r>
      <w:proofErr w:type="spellEnd"/>
      <w:r w:rsidRPr="00F151E2">
        <w:rPr>
          <w:rFonts w:ascii="Times New Roman" w:hAnsi="Times New Roman" w:cs="Times New Roman"/>
          <w:i/>
          <w:sz w:val="24"/>
          <w:szCs w:val="24"/>
        </w:rPr>
        <w:t xml:space="preserve"> подхода, который базируется на междисциплинарной основе и предполагает формирование синергетических моделей и долгосрочной стратегии их реализации </w:t>
      </w:r>
    </w:p>
    <w:p w:rsidR="001148F7" w:rsidRPr="00F151E2" w:rsidRDefault="001148F7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E2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F151E2">
        <w:rPr>
          <w:rFonts w:ascii="Times New Roman" w:hAnsi="Times New Roman" w:cs="Times New Roman"/>
          <w:i/>
          <w:sz w:val="24"/>
          <w:szCs w:val="24"/>
        </w:rPr>
        <w:t xml:space="preserve">: глобализм, глобалиста, устойчивое развитие, </w:t>
      </w:r>
      <w:proofErr w:type="spellStart"/>
      <w:r w:rsidRPr="00F151E2">
        <w:rPr>
          <w:rFonts w:ascii="Times New Roman" w:hAnsi="Times New Roman" w:cs="Times New Roman"/>
          <w:i/>
          <w:sz w:val="24"/>
          <w:szCs w:val="24"/>
        </w:rPr>
        <w:t>мультипарадигма</w:t>
      </w:r>
      <w:proofErr w:type="spellEnd"/>
      <w:r w:rsidRPr="00F151E2">
        <w:rPr>
          <w:rFonts w:ascii="Times New Roman" w:hAnsi="Times New Roman" w:cs="Times New Roman"/>
          <w:i/>
          <w:sz w:val="24"/>
          <w:szCs w:val="24"/>
        </w:rPr>
        <w:t>, междисциплинарный подход, синергетика, стратегия</w:t>
      </w: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51E2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Abstract.</w:t>
      </w:r>
      <w:r w:rsidRPr="00F15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topical questions of methodological aspects the modern measurements of sustainable socio-economic-ecological development are considered in the article in the context of the multi-paradigm approach, which is based on an interdisciplinary basis and assumes the formation of synergetic models and a long-term strategy for their implementation</w:t>
      </w: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51E2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F15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globalism, </w:t>
      </w:r>
      <w:proofErr w:type="spellStart"/>
      <w:r w:rsidRPr="00F151E2">
        <w:rPr>
          <w:rFonts w:ascii="Times New Roman" w:hAnsi="Times New Roman" w:cs="Times New Roman"/>
          <w:i/>
          <w:sz w:val="24"/>
          <w:szCs w:val="24"/>
          <w:lang w:val="en-US"/>
        </w:rPr>
        <w:t>glocalistic</w:t>
      </w:r>
      <w:proofErr w:type="spellEnd"/>
      <w:r w:rsidRPr="00F151E2">
        <w:rPr>
          <w:rFonts w:ascii="Times New Roman" w:hAnsi="Times New Roman" w:cs="Times New Roman"/>
          <w:i/>
          <w:sz w:val="24"/>
          <w:szCs w:val="24"/>
          <w:lang w:val="en-US"/>
        </w:rPr>
        <w:t>, sustainable development, multi-paradigm, interdisciplinary approach, synergetic, strategy</w:t>
      </w:r>
    </w:p>
    <w:p w:rsidR="00F151E2" w:rsidRPr="00AB5C9C" w:rsidRDefault="00F151E2" w:rsidP="00F1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5C9C">
        <w:rPr>
          <w:rFonts w:ascii="Times New Roman" w:hAnsi="Times New Roman" w:cs="Times New Roman"/>
          <w:sz w:val="28"/>
          <w:szCs w:val="28"/>
        </w:rPr>
        <w:t>Текст статьи</w:t>
      </w: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F151E2">
        <w:rPr>
          <w:rFonts w:ascii="Times New Roman" w:hAnsi="Times New Roman" w:cs="Times New Roman"/>
          <w:sz w:val="28"/>
          <w:szCs w:val="28"/>
        </w:rPr>
        <w:t xml:space="preserve">. Мировое научное сообщество во второй половине XX – начале XXI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>. уверенно стало на позиции парадигмы устойчивого развития (</w:t>
      </w:r>
      <w:proofErr w:type="spellStart"/>
      <w:r w:rsidRPr="00F151E2">
        <w:rPr>
          <w:rFonts w:ascii="Times New Roman" w:hAnsi="Times New Roman" w:cs="Times New Roman"/>
          <w:i/>
          <w:sz w:val="28"/>
          <w:szCs w:val="28"/>
        </w:rPr>
        <w:t>sustainable</w:t>
      </w:r>
      <w:proofErr w:type="spellEnd"/>
      <w:r w:rsidRPr="00F15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51E2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>) социально-экономических систем, непрерывное совершенствование которой требует симбиоза исследований на общепланетарном, национальном и территориальном уровнях и обеспечения более высокой результативности реализации парадигмы...</w:t>
      </w: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Анализ предыдущих исследований и публикаций.</w:t>
      </w:r>
      <w:r w:rsidRPr="00F151E2">
        <w:rPr>
          <w:rFonts w:ascii="Times New Roman" w:hAnsi="Times New Roman" w:cs="Times New Roman"/>
          <w:sz w:val="28"/>
          <w:szCs w:val="28"/>
        </w:rPr>
        <w:t xml:space="preserve"> Необходимо отметить, что становление динамических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макросоциоприродных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 систем, которые проецируются на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метаэкономическое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 основание, приводит к значительной актуализации вопроса процессов «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глокализации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>», которые изучает «</w:t>
      </w:r>
      <w:proofErr w:type="spellStart"/>
      <w:r w:rsidRPr="00F151E2">
        <w:rPr>
          <w:rFonts w:ascii="Times New Roman" w:hAnsi="Times New Roman" w:cs="Times New Roman"/>
          <w:i/>
          <w:sz w:val="28"/>
          <w:szCs w:val="28"/>
        </w:rPr>
        <w:t>глокалистика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», основанная английским профессором Р. Робертсоном [2] и развитая в научных трудах М. Эпштейна, Э.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Гидденса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Кастельса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 и др. Э.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, в частности, писал о том, </w:t>
      </w:r>
      <w:r w:rsidRPr="00F151E2">
        <w:rPr>
          <w:rFonts w:ascii="Times New Roman" w:hAnsi="Times New Roman" w:cs="Times New Roman"/>
          <w:sz w:val="28"/>
          <w:szCs w:val="28"/>
        </w:rPr>
        <w:lastRenderedPageBreak/>
        <w:t>что глобализация несет риски и опасности вероятностного характера его конечного исхода, с точки зрения их будущих последствий [3, с. 28]….</w:t>
      </w:r>
    </w:p>
    <w:p w:rsidR="001148F7" w:rsidRPr="00F151E2" w:rsidRDefault="001148F7" w:rsidP="00AB5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F151E2">
        <w:rPr>
          <w:rFonts w:ascii="Times New Roman" w:hAnsi="Times New Roman" w:cs="Times New Roman"/>
          <w:sz w:val="28"/>
          <w:szCs w:val="28"/>
        </w:rPr>
        <w:t>. Целью исследования является…</w:t>
      </w:r>
    </w:p>
    <w:p w:rsidR="001148F7" w:rsidRPr="00F151E2" w:rsidRDefault="001148F7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Основные результаты исследования</w:t>
      </w:r>
      <w:r w:rsidRPr="00F151E2">
        <w:rPr>
          <w:rFonts w:ascii="Times New Roman" w:hAnsi="Times New Roman" w:cs="Times New Roman"/>
          <w:sz w:val="28"/>
          <w:szCs w:val="28"/>
        </w:rPr>
        <w:t xml:space="preserve">. В основе </w:t>
      </w:r>
      <w:proofErr w:type="spellStart"/>
      <w:r w:rsidRPr="00F151E2">
        <w:rPr>
          <w:rFonts w:ascii="Times New Roman" w:hAnsi="Times New Roman" w:cs="Times New Roman"/>
          <w:sz w:val="28"/>
          <w:szCs w:val="28"/>
        </w:rPr>
        <w:t>мультипарадигмы</w:t>
      </w:r>
      <w:proofErr w:type="spellEnd"/>
      <w:r w:rsidRPr="00F151E2">
        <w:rPr>
          <w:rFonts w:ascii="Times New Roman" w:hAnsi="Times New Roman" w:cs="Times New Roman"/>
          <w:sz w:val="28"/>
          <w:szCs w:val="28"/>
        </w:rPr>
        <w:t xml:space="preserve"> лежит необходимость создания </w:t>
      </w:r>
      <w:r w:rsidRPr="00F151E2">
        <w:rPr>
          <w:rFonts w:ascii="Times New Roman" w:hAnsi="Times New Roman" w:cs="Times New Roman"/>
          <w:i/>
          <w:sz w:val="28"/>
          <w:szCs w:val="28"/>
        </w:rPr>
        <w:t>междисциплинарной модели</w:t>
      </w:r>
      <w:r w:rsidRPr="00F151E2">
        <w:rPr>
          <w:rFonts w:ascii="Times New Roman" w:hAnsi="Times New Roman" w:cs="Times New Roman"/>
          <w:sz w:val="28"/>
          <w:szCs w:val="28"/>
        </w:rPr>
        <w:t>, реализующей постулаты стратегического планирования и управления социально-экономическими процессами, отражающей такие современные явления, как многомерность общественно-исторического движения, чрезвычайно высокий динамизм…</w:t>
      </w:r>
    </w:p>
    <w:p w:rsidR="001148F7" w:rsidRPr="00F151E2" w:rsidRDefault="001148F7" w:rsidP="00F151E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367536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39" cy="36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F7" w:rsidRDefault="001148F7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sz w:val="28"/>
          <w:szCs w:val="28"/>
        </w:rPr>
        <w:t>Рис. 1. Общий подход к формированию информационно-сетевой схемы управления экономикой в условиях глобализации</w:t>
      </w:r>
    </w:p>
    <w:p w:rsidR="00F151E2" w:rsidRDefault="00F151E2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F7" w:rsidRPr="00F151E2" w:rsidRDefault="001148F7" w:rsidP="00AB5C9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sz w:val="28"/>
          <w:szCs w:val="28"/>
        </w:rPr>
        <w:t>Таблица 1</w:t>
      </w:r>
    </w:p>
    <w:p w:rsidR="001148F7" w:rsidRPr="00F151E2" w:rsidRDefault="001148F7" w:rsidP="00374E5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51E2">
        <w:rPr>
          <w:rFonts w:ascii="Times New Roman" w:hAnsi="Times New Roman" w:cs="Times New Roman"/>
          <w:bCs/>
          <w:sz w:val="28"/>
          <w:szCs w:val="28"/>
        </w:rPr>
        <w:t>Перечень глобальных индексов устойчивого развития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266"/>
        <w:gridCol w:w="5125"/>
      </w:tblGrid>
      <w:tr w:rsidR="001148F7" w:rsidRPr="00F151E2" w:rsidTr="005466AD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sz w:val="28"/>
                <w:szCs w:val="28"/>
              </w:rPr>
              <w:t>Глобальный индекс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sz w:val="28"/>
                <w:szCs w:val="28"/>
              </w:rPr>
              <w:t>Компоненты (индикаторы и стратегические показатели)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sz w:val="28"/>
                <w:szCs w:val="28"/>
              </w:rPr>
              <w:t>Учредители и источники индексов</w:t>
            </w:r>
          </w:p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8F7" w:rsidRPr="00F151E2" w:rsidTr="005466AD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148F7" w:rsidRPr="00F151E2" w:rsidTr="005466A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Экономическое измерение устойчивого развития</w:t>
            </w:r>
          </w:p>
        </w:tc>
      </w:tr>
      <w:tr w:rsidR="001148F7" w:rsidRPr="005065F8" w:rsidTr="005466AD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sz w:val="28"/>
                <w:szCs w:val="28"/>
              </w:rPr>
              <w:t>Глобальный индекс конкурентоспособности</w:t>
            </w:r>
          </w:p>
          <w:p w:rsidR="001148F7" w:rsidRPr="00F151E2" w:rsidRDefault="001148F7" w:rsidP="00AB5C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</w:rPr>
              <w:t>GСІ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1E2">
              <w:rPr>
                <w:rFonts w:ascii="Times New Roman" w:hAnsi="Times New Roman" w:cs="Times New Roman"/>
                <w:sz w:val="28"/>
                <w:szCs w:val="28"/>
              </w:rPr>
              <w:t>3 индикатора, 9 стратегических показателей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7" w:rsidRPr="00F151E2" w:rsidRDefault="001148F7" w:rsidP="00AB5C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51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World Economic Forum</w:t>
            </w:r>
            <w:r w:rsidRPr="00F15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[www.weforum.org]</w:t>
            </w:r>
          </w:p>
        </w:tc>
      </w:tr>
    </w:tbl>
    <w:p w:rsidR="001148F7" w:rsidRDefault="001148F7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F151E2">
        <w:rPr>
          <w:rFonts w:ascii="Times New Roman" w:hAnsi="Times New Roman" w:cs="Times New Roman"/>
          <w:sz w:val="28"/>
          <w:szCs w:val="28"/>
        </w:rPr>
        <w:t xml:space="preserve"> Таким образом, необходима разработки и внедрение в практику адекватной долгосрочной стратегии устойчивого развития национальной экономики, которая учитывает все вышеизложенные принципы и подходы к его измерению и оценке... </w:t>
      </w:r>
    </w:p>
    <w:p w:rsidR="00AB5C9C" w:rsidRPr="00F151E2" w:rsidRDefault="00AB5C9C" w:rsidP="00AB5C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592"/>
        <w:gridCol w:w="9518"/>
      </w:tblGrid>
      <w:tr w:rsidR="001148F7" w:rsidRPr="00780CD4" w:rsidTr="00F151E2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1148F7" w:rsidRPr="00F151E2" w:rsidRDefault="001148F7" w:rsidP="00AB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</w:t>
            </w:r>
          </w:p>
        </w:tc>
      </w:tr>
      <w:tr w:rsidR="001148F7" w:rsidRPr="00780CD4" w:rsidTr="00F151E2">
        <w:trPr>
          <w:jc w:val="center"/>
        </w:trPr>
        <w:tc>
          <w:tcPr>
            <w:tcW w:w="293" w:type="pct"/>
            <w:shd w:val="clear" w:color="auto" w:fill="auto"/>
          </w:tcPr>
          <w:p w:rsidR="001148F7" w:rsidRPr="00780CD4" w:rsidRDefault="001148F7" w:rsidP="00AB5C9C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1148F7" w:rsidRPr="00F151E2" w:rsidRDefault="001148F7" w:rsidP="00AB5C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Третьякова, Е.А. Сочетание статического и динамического подходов в оценке устойчивого развития региональных социально-экономических систем / Е.А. Третьякова, М.Ю. Осипова // Вестник Пермского университета. Экономика. – 2016. –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Вып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 2(29). – С. 79-90. </w:t>
            </w:r>
          </w:p>
        </w:tc>
      </w:tr>
      <w:tr w:rsidR="001148F7" w:rsidRPr="00780CD4" w:rsidTr="00F151E2">
        <w:trPr>
          <w:jc w:val="center"/>
        </w:trPr>
        <w:tc>
          <w:tcPr>
            <w:tcW w:w="293" w:type="pct"/>
            <w:shd w:val="clear" w:color="auto" w:fill="auto"/>
          </w:tcPr>
          <w:p w:rsidR="001148F7" w:rsidRPr="00780CD4" w:rsidRDefault="001148F7" w:rsidP="00AB5C9C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1148F7" w:rsidRPr="00F151E2" w:rsidRDefault="001148F7" w:rsidP="00AB5C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Robertson, R. (1992) Globalization: Social Theory and Global Culture (Theory, Culture &amp; Society Series).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Cromwell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Press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Ltd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Broughton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Gifford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Melksham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Wiltshire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, 211 p.</w:t>
            </w:r>
          </w:p>
        </w:tc>
      </w:tr>
      <w:tr w:rsidR="001148F7" w:rsidRPr="00780CD4" w:rsidTr="00F151E2">
        <w:trPr>
          <w:jc w:val="center"/>
        </w:trPr>
        <w:tc>
          <w:tcPr>
            <w:tcW w:w="293" w:type="pct"/>
            <w:shd w:val="clear" w:color="auto" w:fill="auto"/>
          </w:tcPr>
          <w:p w:rsidR="001148F7" w:rsidRPr="00780CD4" w:rsidRDefault="001148F7" w:rsidP="00AB5C9C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1148F7" w:rsidRPr="00F151E2" w:rsidRDefault="001148F7" w:rsidP="00AB5C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Козлов, С.Д. Глобализация и регионализация, локализация и </w:t>
            </w:r>
            <w:proofErr w:type="spellStart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глокализация</w:t>
            </w:r>
            <w:proofErr w:type="spellEnd"/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некоторые вопросы методологии исследования и преподавания процессов [Электронный ресурс] / С.Д. Козлов. – Режим доступа: </w:t>
            </w:r>
            <w:hyperlink r:id="rId10" w:history="1">
              <w:r w:rsidRPr="00F151E2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https://ipi1.ru/images/PDF/2018/121/globalizatsiya1.pdf</w:t>
              </w:r>
            </w:hyperlink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48F7" w:rsidRPr="00780CD4" w:rsidTr="00F151E2">
        <w:trPr>
          <w:jc w:val="center"/>
        </w:trPr>
        <w:tc>
          <w:tcPr>
            <w:tcW w:w="293" w:type="pct"/>
            <w:shd w:val="clear" w:color="auto" w:fill="auto"/>
          </w:tcPr>
          <w:p w:rsidR="001148F7" w:rsidRPr="00780CD4" w:rsidRDefault="001148F7" w:rsidP="00AB5C9C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1148F7" w:rsidRPr="00F151E2" w:rsidRDefault="001148F7" w:rsidP="00AB5C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 глобальной конкурентоспособности [Электронный ресурс]. – Режим доступа : </w:t>
            </w:r>
            <w:hyperlink r:id="rId11" w:history="1">
              <w:r w:rsidRPr="00F151E2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http://gtmarket.ru/ratings/global-competitivenessindex/info</w:t>
              </w:r>
            </w:hyperlink>
            <w:r w:rsidRPr="00F151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148F7" w:rsidRPr="00780CD4" w:rsidRDefault="001148F7" w:rsidP="00AB5C9C">
      <w:pPr>
        <w:shd w:val="clear" w:color="auto" w:fill="FFFFFF"/>
        <w:spacing w:after="0" w:line="240" w:lineRule="auto"/>
        <w:rPr>
          <w:b/>
          <w:i/>
        </w:rPr>
      </w:pPr>
    </w:p>
    <w:p w:rsidR="00F05A93" w:rsidRPr="00A21A44" w:rsidRDefault="00F05A93" w:rsidP="00F05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</w:rPr>
      </w:pPr>
      <w:r w:rsidRPr="00A21A44">
        <w:rPr>
          <w:rFonts w:ascii="Times New Roman" w:hAnsi="Times New Roman" w:cs="Times New Roman"/>
          <w:b/>
          <w:bCs/>
          <w:sz w:val="28"/>
        </w:rPr>
        <w:t>Внимание!</w:t>
      </w:r>
      <w:r w:rsidRPr="00A21A44">
        <w:rPr>
          <w:rFonts w:ascii="Times New Roman" w:hAnsi="Times New Roman" w:cs="Times New Roman"/>
          <w:bCs/>
          <w:sz w:val="28"/>
        </w:rPr>
        <w:t xml:space="preserve"> Если вы не получили сообщение на свой электронный адрес о принятии материалов, то отправьте работу повторно или уточните причину у технического секретаря конференции.</w:t>
      </w:r>
    </w:p>
    <w:p w:rsidR="003127AA" w:rsidRPr="003127AA" w:rsidRDefault="003127AA" w:rsidP="003127A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bookmarkStart w:id="1" w:name="_Hlk158278529"/>
      <w:r w:rsidRPr="003127AA">
        <w:rPr>
          <w:rFonts w:ascii="Times New Roman" w:hAnsi="Times New Roman" w:cs="Times New Roman"/>
          <w:b/>
          <w:color w:val="000000"/>
          <w:sz w:val="28"/>
        </w:rPr>
        <w:t>Участие в конференции бесплатное.</w:t>
      </w:r>
      <w:bookmarkEnd w:id="1"/>
    </w:p>
    <w:p w:rsidR="003127AA" w:rsidRPr="003127AA" w:rsidRDefault="003127AA" w:rsidP="003127A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3127AA">
        <w:rPr>
          <w:rFonts w:ascii="Times New Roman" w:hAnsi="Times New Roman" w:cs="Times New Roman"/>
          <w:sz w:val="28"/>
        </w:rPr>
        <w:t xml:space="preserve">Начало конференции в 10-00. </w:t>
      </w:r>
    </w:p>
    <w:p w:rsidR="003127AA" w:rsidRPr="003127AA" w:rsidRDefault="003127AA" w:rsidP="003127A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3127AA">
        <w:rPr>
          <w:rFonts w:ascii="Times New Roman" w:hAnsi="Times New Roman" w:cs="Times New Roman"/>
          <w:sz w:val="28"/>
        </w:rPr>
        <w:t>Регистрация участников с 9-00 до 9-45.</w:t>
      </w:r>
    </w:p>
    <w:p w:rsidR="003127AA" w:rsidRDefault="003127AA" w:rsidP="003127A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3127AA">
        <w:rPr>
          <w:rFonts w:ascii="Times New Roman" w:hAnsi="Times New Roman" w:cs="Times New Roman"/>
          <w:sz w:val="28"/>
        </w:rPr>
        <w:t>Время доклада – 5-7 минут, дискуссии – до 5 минут.</w:t>
      </w:r>
    </w:p>
    <w:p w:rsidR="003127AA" w:rsidRPr="003127AA" w:rsidRDefault="003127AA" w:rsidP="003127A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для онлайн подключения участников конференции будет отправлена дополнительно.</w:t>
      </w:r>
    </w:p>
    <w:p w:rsidR="00F151E2" w:rsidRPr="00F05A93" w:rsidRDefault="00F151E2" w:rsidP="00F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F05A93" w:rsidRDefault="00F151E2" w:rsidP="00F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3127AA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27AA">
        <w:rPr>
          <w:rFonts w:ascii="Times New Roman" w:hAnsi="Times New Roman" w:cs="Times New Roman"/>
          <w:b/>
          <w:sz w:val="28"/>
          <w:szCs w:val="24"/>
          <w:u w:val="single"/>
        </w:rPr>
        <w:t>Ответственный секретарь конференции</w:t>
      </w:r>
    </w:p>
    <w:p w:rsidR="00F151E2" w:rsidRPr="003127AA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127AA">
        <w:rPr>
          <w:rFonts w:ascii="Times New Roman" w:hAnsi="Times New Roman" w:cs="Times New Roman"/>
          <w:b/>
          <w:sz w:val="28"/>
          <w:szCs w:val="24"/>
        </w:rPr>
        <w:t>Маренич</w:t>
      </w:r>
      <w:proofErr w:type="spellEnd"/>
      <w:r w:rsidRPr="003127AA">
        <w:rPr>
          <w:rFonts w:ascii="Times New Roman" w:hAnsi="Times New Roman" w:cs="Times New Roman"/>
          <w:b/>
          <w:sz w:val="28"/>
          <w:szCs w:val="24"/>
        </w:rPr>
        <w:t xml:space="preserve"> Мария Константиновна</w:t>
      </w:r>
    </w:p>
    <w:p w:rsidR="00F151E2" w:rsidRPr="005E5300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3127AA">
        <w:rPr>
          <w:rFonts w:ascii="Times New Roman" w:hAnsi="Times New Roman" w:cs="Times New Roman"/>
          <w:snapToGrid w:val="0"/>
          <w:sz w:val="28"/>
          <w:szCs w:val="24"/>
        </w:rPr>
        <w:sym w:font="Wingdings 2" w:char="F027"/>
      </w:r>
      <w:r w:rsidRPr="005E5300">
        <w:rPr>
          <w:rFonts w:ascii="Times New Roman" w:hAnsi="Times New Roman" w:cs="Times New Roman"/>
          <w:snapToGrid w:val="0"/>
          <w:sz w:val="28"/>
          <w:szCs w:val="24"/>
          <w:lang w:val="en-US"/>
        </w:rPr>
        <w:t xml:space="preserve"> +7 </w:t>
      </w:r>
      <w:r w:rsidRPr="005E5300">
        <w:rPr>
          <w:rFonts w:ascii="Times New Roman" w:hAnsi="Times New Roman" w:cs="Times New Roman"/>
          <w:sz w:val="28"/>
          <w:szCs w:val="24"/>
          <w:lang w:val="en-US"/>
        </w:rPr>
        <w:t xml:space="preserve">(949) </w:t>
      </w:r>
      <w:r w:rsidRPr="005E5300">
        <w:rPr>
          <w:rFonts w:ascii="Times New Roman" w:hAnsi="Times New Roman" w:cs="Times New Roman"/>
          <w:snapToGrid w:val="0"/>
          <w:sz w:val="28"/>
          <w:szCs w:val="24"/>
          <w:lang w:val="en-US"/>
        </w:rPr>
        <w:t>328 05 79</w:t>
      </w:r>
    </w:p>
    <w:p w:rsidR="00F151E2" w:rsidRPr="005E5300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3127AA">
        <w:rPr>
          <w:rFonts w:ascii="Times New Roman" w:hAnsi="Times New Roman" w:cs="Times New Roman"/>
          <w:sz w:val="28"/>
          <w:szCs w:val="24"/>
        </w:rPr>
        <w:t>ТГ</w:t>
      </w:r>
      <w:r w:rsidRPr="005E5300">
        <w:rPr>
          <w:rFonts w:ascii="Times New Roman" w:hAnsi="Times New Roman" w:cs="Times New Roman"/>
          <w:sz w:val="28"/>
          <w:szCs w:val="24"/>
          <w:lang w:val="en-US"/>
        </w:rPr>
        <w:t xml:space="preserve"> +7 </w:t>
      </w:r>
      <w:r w:rsidRPr="005E5300">
        <w:rPr>
          <w:rFonts w:ascii="Times New Roman" w:hAnsi="Times New Roman" w:cs="Times New Roman"/>
          <w:snapToGrid w:val="0"/>
          <w:sz w:val="28"/>
          <w:szCs w:val="24"/>
          <w:lang w:val="en-US"/>
        </w:rPr>
        <w:t>(949) 328 05 79</w:t>
      </w:r>
    </w:p>
    <w:p w:rsidR="00F151E2" w:rsidRPr="005E5300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5E5300">
        <w:rPr>
          <w:rFonts w:ascii="Times New Roman" w:hAnsi="Times New Roman" w:cs="Times New Roman"/>
          <w:b/>
          <w:bCs/>
          <w:sz w:val="28"/>
          <w:szCs w:val="24"/>
          <w:lang w:val="en-US"/>
        </w:rPr>
        <w:t>E-mail: marenich_mk@mail.ru</w:t>
      </w:r>
    </w:p>
    <w:p w:rsidR="00F151E2" w:rsidRPr="005E5300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:rsidR="00F151E2" w:rsidRPr="003127AA" w:rsidRDefault="00F151E2" w:rsidP="003127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27AA">
        <w:rPr>
          <w:rFonts w:ascii="Times New Roman" w:hAnsi="Times New Roman" w:cs="Times New Roman"/>
          <w:b/>
          <w:sz w:val="28"/>
          <w:szCs w:val="24"/>
          <w:u w:val="single"/>
        </w:rPr>
        <w:t>Технический секретарь конференции</w:t>
      </w:r>
    </w:p>
    <w:p w:rsidR="00F151E2" w:rsidRPr="003127AA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proofErr w:type="spellStart"/>
      <w:r w:rsidRPr="003127AA">
        <w:rPr>
          <w:rFonts w:ascii="Times New Roman" w:hAnsi="Times New Roman" w:cs="Times New Roman"/>
          <w:b/>
          <w:snapToGrid w:val="0"/>
          <w:sz w:val="28"/>
          <w:szCs w:val="24"/>
        </w:rPr>
        <w:t>Чубарева</w:t>
      </w:r>
      <w:proofErr w:type="spellEnd"/>
      <w:r w:rsidRPr="003127AA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Оксана Дмитриевна</w:t>
      </w:r>
    </w:p>
    <w:p w:rsidR="00F151E2" w:rsidRPr="005E5300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127AA">
        <w:rPr>
          <w:rFonts w:ascii="Times New Roman" w:hAnsi="Times New Roman" w:cs="Times New Roman"/>
          <w:snapToGrid w:val="0"/>
          <w:sz w:val="28"/>
          <w:szCs w:val="24"/>
        </w:rPr>
        <w:sym w:font="Wingdings 2" w:char="F027"/>
      </w:r>
      <w:r w:rsidRPr="005E5300">
        <w:rPr>
          <w:rFonts w:ascii="Times New Roman" w:hAnsi="Times New Roman" w:cs="Times New Roman"/>
          <w:snapToGrid w:val="0"/>
          <w:sz w:val="28"/>
          <w:szCs w:val="24"/>
          <w:lang w:val="en-US"/>
        </w:rPr>
        <w:t xml:space="preserve"> </w:t>
      </w:r>
      <w:r w:rsidRPr="005E5300">
        <w:rPr>
          <w:rFonts w:ascii="Times New Roman" w:hAnsi="Times New Roman" w:cs="Times New Roman"/>
          <w:sz w:val="28"/>
          <w:szCs w:val="24"/>
          <w:lang w:val="en-US"/>
        </w:rPr>
        <w:t>+7 (949) 375 15 44</w:t>
      </w:r>
    </w:p>
    <w:p w:rsidR="00F151E2" w:rsidRPr="005E5300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127AA">
        <w:rPr>
          <w:rFonts w:ascii="Times New Roman" w:hAnsi="Times New Roman" w:cs="Times New Roman"/>
          <w:sz w:val="28"/>
          <w:szCs w:val="24"/>
        </w:rPr>
        <w:t>ТГ</w:t>
      </w:r>
      <w:r w:rsidRPr="005E5300">
        <w:rPr>
          <w:rFonts w:ascii="Times New Roman" w:hAnsi="Times New Roman" w:cs="Times New Roman"/>
          <w:sz w:val="28"/>
          <w:szCs w:val="24"/>
          <w:lang w:val="en-US"/>
        </w:rPr>
        <w:t xml:space="preserve"> +7 (949) 375 15 44</w:t>
      </w:r>
    </w:p>
    <w:p w:rsidR="00F151E2" w:rsidRPr="005E5300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5E5300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E-mail: </w:t>
      </w:r>
      <w:r w:rsidRPr="005E530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konf_mxp_2024@mail.ru</w:t>
      </w:r>
    </w:p>
    <w:p w:rsidR="00F151E2" w:rsidRPr="005E5300" w:rsidRDefault="00F151E2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</w:p>
    <w:p w:rsidR="003127AA" w:rsidRPr="005E5300" w:rsidRDefault="003127AA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</w:p>
    <w:p w:rsidR="003127AA" w:rsidRPr="003127AA" w:rsidRDefault="003127AA" w:rsidP="003127A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2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Место проведения: </w:t>
      </w:r>
    </w:p>
    <w:p w:rsidR="003127AA" w:rsidRPr="003127AA" w:rsidRDefault="003127AA" w:rsidP="003127AA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7AA">
        <w:rPr>
          <w:rFonts w:ascii="Times New Roman" w:hAnsi="Times New Roman" w:cs="Times New Roman"/>
          <w:sz w:val="28"/>
          <w:szCs w:val="28"/>
        </w:rPr>
        <w:t>283050, г. Донецк, ул. Артема, 50</w:t>
      </w:r>
    </w:p>
    <w:p w:rsidR="003127AA" w:rsidRPr="003127AA" w:rsidRDefault="003127AA" w:rsidP="003127AA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7AA">
        <w:rPr>
          <w:rFonts w:ascii="Times New Roman" w:hAnsi="Times New Roman" w:cs="Times New Roman"/>
          <w:sz w:val="28"/>
          <w:szCs w:val="28"/>
          <w:lang w:eastAsia="uk-UA"/>
        </w:rPr>
        <w:t xml:space="preserve">9-й </w:t>
      </w:r>
      <w:r w:rsidRPr="003127AA">
        <w:rPr>
          <w:rFonts w:ascii="Times New Roman" w:hAnsi="Times New Roman" w:cs="Times New Roman"/>
          <w:sz w:val="28"/>
          <w:szCs w:val="28"/>
        </w:rPr>
        <w:t>учебный корпус ФГБОУ ВО «Донецкий национальный технический университет»</w:t>
      </w:r>
    </w:p>
    <w:p w:rsidR="003127AA" w:rsidRPr="003127AA" w:rsidRDefault="003127AA" w:rsidP="003127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21A44" w:rsidRPr="00A21A44" w:rsidRDefault="00A21A44" w:rsidP="00185DEB">
      <w:pPr>
        <w:rPr>
          <w:rFonts w:ascii="Times New Roman" w:hAnsi="Times New Roman" w:cs="Times New Roman"/>
        </w:rPr>
      </w:pPr>
    </w:p>
    <w:sectPr w:rsidR="00A21A44" w:rsidRPr="00A21A44" w:rsidSect="001B45C0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4F"/>
    <w:multiLevelType w:val="hybridMultilevel"/>
    <w:tmpl w:val="FD509F8E"/>
    <w:lvl w:ilvl="0" w:tplc="8612F7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0"/>
        <w:sz w:val="22"/>
        <w:szCs w:val="22"/>
        <w:lang w:val="ru-RU" w:eastAsia="ru-RU" w:bidi="ru-RU"/>
      </w:rPr>
    </w:lvl>
    <w:lvl w:ilvl="1" w:tplc="D602C0AC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3A2C215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8AF8C382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D3ECBE8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111825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6E308D20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7E10D00A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A812355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abstractNum w:abstractNumId="1">
    <w:nsid w:val="19087059"/>
    <w:multiLevelType w:val="hybridMultilevel"/>
    <w:tmpl w:val="786C5B80"/>
    <w:lvl w:ilvl="0" w:tplc="C16CD4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0"/>
        <w:sz w:val="22"/>
        <w:szCs w:val="22"/>
        <w:lang w:val="ru-RU" w:eastAsia="ru-RU" w:bidi="ru-RU"/>
      </w:rPr>
    </w:lvl>
    <w:lvl w:ilvl="1" w:tplc="D602C0AC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3A2C215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8AF8C382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D3ECBE8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111825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6E308D20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7E10D00A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A812355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abstractNum w:abstractNumId="2">
    <w:nsid w:val="1C936573"/>
    <w:multiLevelType w:val="hybridMultilevel"/>
    <w:tmpl w:val="5DC47E2E"/>
    <w:lvl w:ilvl="0" w:tplc="51D60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0"/>
        <w:sz w:val="24"/>
        <w:szCs w:val="28"/>
        <w:lang w:val="ru-RU" w:eastAsia="ru-RU" w:bidi="ru-RU"/>
      </w:rPr>
    </w:lvl>
    <w:lvl w:ilvl="1" w:tplc="D602C0AC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3A2C215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8AF8C382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D3ECBE8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111825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6E308D20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7E10D00A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A812355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abstractNum w:abstractNumId="3">
    <w:nsid w:val="411A36BD"/>
    <w:multiLevelType w:val="hybridMultilevel"/>
    <w:tmpl w:val="BB8219AE"/>
    <w:lvl w:ilvl="0" w:tplc="985211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0"/>
        <w:sz w:val="22"/>
        <w:szCs w:val="22"/>
        <w:lang w:val="ru-RU" w:eastAsia="ru-RU" w:bidi="ru-RU"/>
      </w:rPr>
    </w:lvl>
    <w:lvl w:ilvl="1" w:tplc="D602C0AC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3A2C215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8AF8C382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D3ECBE8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111825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6E308D20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7E10D00A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A812355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abstractNum w:abstractNumId="4">
    <w:nsid w:val="62D24C93"/>
    <w:multiLevelType w:val="hybridMultilevel"/>
    <w:tmpl w:val="EA72C780"/>
    <w:lvl w:ilvl="0" w:tplc="4478FE7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74F57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0"/>
    <w:rsid w:val="00071605"/>
    <w:rsid w:val="00083A35"/>
    <w:rsid w:val="001148F7"/>
    <w:rsid w:val="00185DEB"/>
    <w:rsid w:val="001B45C0"/>
    <w:rsid w:val="00246735"/>
    <w:rsid w:val="002B6356"/>
    <w:rsid w:val="002F5D42"/>
    <w:rsid w:val="003127AA"/>
    <w:rsid w:val="00370559"/>
    <w:rsid w:val="00374E58"/>
    <w:rsid w:val="00397709"/>
    <w:rsid w:val="003A6891"/>
    <w:rsid w:val="004436AF"/>
    <w:rsid w:val="004559EF"/>
    <w:rsid w:val="004E265D"/>
    <w:rsid w:val="0050142E"/>
    <w:rsid w:val="005065F8"/>
    <w:rsid w:val="00552286"/>
    <w:rsid w:val="005E5300"/>
    <w:rsid w:val="006473EE"/>
    <w:rsid w:val="00747968"/>
    <w:rsid w:val="00791C43"/>
    <w:rsid w:val="007D516B"/>
    <w:rsid w:val="009E5600"/>
    <w:rsid w:val="00A21A44"/>
    <w:rsid w:val="00AB5C9C"/>
    <w:rsid w:val="00B1094D"/>
    <w:rsid w:val="00CB5A63"/>
    <w:rsid w:val="00CF51DF"/>
    <w:rsid w:val="00D5568F"/>
    <w:rsid w:val="00EC5831"/>
    <w:rsid w:val="00EE515C"/>
    <w:rsid w:val="00F05A93"/>
    <w:rsid w:val="00F151E2"/>
    <w:rsid w:val="00F757E9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5831"/>
    <w:pPr>
      <w:keepNext/>
      <w:keepLines/>
      <w:suppressAutoHyphens/>
      <w:spacing w:after="420" w:line="360" w:lineRule="auto"/>
      <w:ind w:left="709"/>
      <w:outlineLvl w:val="1"/>
    </w:pPr>
    <w:rPr>
      <w:rFonts w:ascii="Times New Roman" w:eastAsia="Times New Roman" w:hAnsi="Times New Roman" w:cs="Times New Roman"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5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1B45C0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1B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B45C0"/>
    <w:pPr>
      <w:widowControl w:val="0"/>
      <w:autoSpaceDE w:val="0"/>
      <w:autoSpaceDN w:val="0"/>
      <w:spacing w:after="0" w:line="240" w:lineRule="auto"/>
      <w:ind w:left="6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basedOn w:val="a0"/>
    <w:rsid w:val="001B45C0"/>
  </w:style>
  <w:style w:type="paragraph" w:customStyle="1" w:styleId="21">
    <w:name w:val="Заголовок 21"/>
    <w:basedOn w:val="a"/>
    <w:uiPriority w:val="1"/>
    <w:qFormat/>
    <w:rsid w:val="00CF51DF"/>
    <w:pPr>
      <w:widowControl w:val="0"/>
      <w:autoSpaceDE w:val="0"/>
      <w:autoSpaceDN w:val="0"/>
      <w:spacing w:before="7" w:after="0" w:line="240" w:lineRule="auto"/>
      <w:ind w:left="81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5831"/>
    <w:rPr>
      <w:rFonts w:ascii="Times New Roman" w:eastAsia="Times New Roman" w:hAnsi="Times New Roman" w:cs="Times New Roman"/>
      <w:bCs/>
      <w:sz w:val="28"/>
      <w:szCs w:val="26"/>
      <w:lang w:val="x-none" w:eastAsia="x-none"/>
    </w:rPr>
  </w:style>
  <w:style w:type="character" w:styleId="a5">
    <w:name w:val="Hyperlink"/>
    <w:rsid w:val="00EC58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21A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Абзац списка Знак"/>
    <w:link w:val="a7"/>
    <w:uiPriority w:val="34"/>
    <w:locked/>
    <w:rsid w:val="00A21A44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14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5831"/>
    <w:pPr>
      <w:keepNext/>
      <w:keepLines/>
      <w:suppressAutoHyphens/>
      <w:spacing w:after="420" w:line="360" w:lineRule="auto"/>
      <w:ind w:left="709"/>
      <w:outlineLvl w:val="1"/>
    </w:pPr>
    <w:rPr>
      <w:rFonts w:ascii="Times New Roman" w:eastAsia="Times New Roman" w:hAnsi="Times New Roman" w:cs="Times New Roman"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5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1B45C0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1B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B45C0"/>
    <w:pPr>
      <w:widowControl w:val="0"/>
      <w:autoSpaceDE w:val="0"/>
      <w:autoSpaceDN w:val="0"/>
      <w:spacing w:after="0" w:line="240" w:lineRule="auto"/>
      <w:ind w:left="6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basedOn w:val="a0"/>
    <w:rsid w:val="001B45C0"/>
  </w:style>
  <w:style w:type="paragraph" w:customStyle="1" w:styleId="21">
    <w:name w:val="Заголовок 21"/>
    <w:basedOn w:val="a"/>
    <w:uiPriority w:val="1"/>
    <w:qFormat/>
    <w:rsid w:val="00CF51DF"/>
    <w:pPr>
      <w:widowControl w:val="0"/>
      <w:autoSpaceDE w:val="0"/>
      <w:autoSpaceDN w:val="0"/>
      <w:spacing w:before="7" w:after="0" w:line="240" w:lineRule="auto"/>
      <w:ind w:left="81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5831"/>
    <w:rPr>
      <w:rFonts w:ascii="Times New Roman" w:eastAsia="Times New Roman" w:hAnsi="Times New Roman" w:cs="Times New Roman"/>
      <w:bCs/>
      <w:sz w:val="28"/>
      <w:szCs w:val="26"/>
      <w:lang w:val="x-none" w:eastAsia="x-none"/>
    </w:rPr>
  </w:style>
  <w:style w:type="character" w:styleId="a5">
    <w:name w:val="Hyperlink"/>
    <w:rsid w:val="00EC58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21A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Абзац списка Знак"/>
    <w:link w:val="a7"/>
    <w:uiPriority w:val="34"/>
    <w:locked/>
    <w:rsid w:val="00A21A44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14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ackup.ljutils.com/lj/s/com/all_ukraine/img/masinto.com.ua/Donetsk/new_bibl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tmarket.ru/ratings/global-competitivenessindex/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pi1.ru/images/PDF/2018/121/globalizatsiya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AAB9-D50B-4E0E-BEFF-5F37EFD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Димурик</cp:lastModifiedBy>
  <cp:revision>7</cp:revision>
  <dcterms:created xsi:type="dcterms:W3CDTF">2024-02-11T21:03:00Z</dcterms:created>
  <dcterms:modified xsi:type="dcterms:W3CDTF">2024-02-29T11:26:00Z</dcterms:modified>
</cp:coreProperties>
</file>